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AB9C3" w14:textId="2404A333" w:rsidR="00793EA4" w:rsidRPr="00467DEF" w:rsidRDefault="00793EA4" w:rsidP="00793EA4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lang w:val="en-US"/>
        </w:rPr>
      </w:pPr>
      <w:r w:rsidRPr="00467DEF">
        <w:rPr>
          <w:rFonts w:cs="Arial"/>
          <w:b/>
          <w:color w:val="000000"/>
          <w:kern w:val="2"/>
          <w:sz w:val="24"/>
          <w:lang w:val="en-US"/>
        </w:rPr>
        <w:t>3GPP TSG-RAN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 xml:space="preserve"> </w:t>
      </w:r>
      <w:r w:rsidRPr="00467DEF">
        <w:rPr>
          <w:rFonts w:cs="Arial"/>
          <w:b/>
          <w:color w:val="000000"/>
          <w:kern w:val="2"/>
          <w:sz w:val="24"/>
          <w:lang w:val="en-US"/>
        </w:rPr>
        <w:t>WG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 xml:space="preserve">2 Meeting </w:t>
      </w:r>
      <w:r w:rsidRPr="00467DEF">
        <w:rPr>
          <w:rFonts w:cs="Arial"/>
          <w:b/>
          <w:color w:val="000000"/>
          <w:kern w:val="2"/>
          <w:sz w:val="24"/>
          <w:lang w:val="en-US"/>
        </w:rPr>
        <w:t>#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>8</w:t>
      </w:r>
      <w:r>
        <w:rPr>
          <w:rFonts w:cs="Arial" w:hint="eastAsia"/>
          <w:b/>
          <w:color w:val="000000"/>
          <w:kern w:val="2"/>
          <w:sz w:val="24"/>
          <w:lang w:val="en-US"/>
        </w:rPr>
        <w:t>9</w:t>
      </w:r>
      <w:r w:rsidR="007B3122">
        <w:rPr>
          <w:rFonts w:cs="Arial"/>
          <w:b/>
          <w:color w:val="000000"/>
          <w:kern w:val="2"/>
          <w:sz w:val="24"/>
          <w:lang w:val="en-US"/>
        </w:rPr>
        <w:t>bis</w:t>
      </w:r>
      <w:r w:rsidRPr="00467DEF">
        <w:rPr>
          <w:rFonts w:cs="Arial"/>
          <w:b/>
          <w:color w:val="000000"/>
          <w:kern w:val="2"/>
          <w:sz w:val="24"/>
          <w:lang w:val="en-US"/>
        </w:rPr>
        <w:tab/>
        <w:t xml:space="preserve"> </w:t>
      </w:r>
      <w:r w:rsidR="007B3122">
        <w:rPr>
          <w:rFonts w:cs="Arial"/>
          <w:b/>
          <w:bCs/>
          <w:color w:val="000000"/>
          <w:kern w:val="2"/>
          <w:sz w:val="24"/>
          <w:lang w:val="en-US"/>
        </w:rPr>
        <w:t>R2-15</w:t>
      </w:r>
      <w:r w:rsidR="00C00699">
        <w:rPr>
          <w:rFonts w:cs="Arial" w:hint="eastAsia"/>
          <w:b/>
          <w:bCs/>
          <w:color w:val="000000"/>
          <w:kern w:val="2"/>
          <w:sz w:val="24"/>
          <w:lang w:val="en-US"/>
        </w:rPr>
        <w:t>1227</w:t>
      </w:r>
      <w:r w:rsidRPr="00467DEF">
        <w:rPr>
          <w:rFonts w:cs="Arial"/>
          <w:b/>
          <w:color w:val="0000FF"/>
          <w:kern w:val="2"/>
          <w:sz w:val="24"/>
        </w:rPr>
        <w:t xml:space="preserve"> </w:t>
      </w:r>
    </w:p>
    <w:p w14:paraId="13954BBA" w14:textId="191C468D" w:rsidR="00E90E49" w:rsidRPr="00793EA4" w:rsidRDefault="007B3122" w:rsidP="00793EA4">
      <w:pPr>
        <w:pStyle w:val="af4"/>
        <w:spacing w:after="144"/>
        <w:rPr>
          <w:rFonts w:ascii="Arial" w:hAnsi="Arial" w:cs="Arial"/>
          <w:b/>
          <w:color w:val="000000"/>
          <w:kern w:val="2"/>
        </w:rPr>
      </w:pPr>
      <w:r>
        <w:rPr>
          <w:rFonts w:ascii="Arial" w:hAnsi="Arial" w:cs="Arial" w:hint="eastAsia"/>
          <w:b/>
          <w:color w:val="000000"/>
          <w:kern w:val="2"/>
        </w:rPr>
        <w:t>20</w:t>
      </w:r>
      <w:r w:rsidR="00793EA4">
        <w:rPr>
          <w:rFonts w:ascii="Arial" w:hAnsi="Arial" w:cs="Arial"/>
          <w:b/>
          <w:color w:val="000000"/>
          <w:kern w:val="2"/>
        </w:rPr>
        <w:t>.</w:t>
      </w:r>
      <w:r>
        <w:rPr>
          <w:rFonts w:ascii="Arial" w:hAnsi="Arial" w:cs="Arial" w:hint="eastAsia"/>
          <w:b/>
          <w:color w:val="000000"/>
          <w:kern w:val="2"/>
        </w:rPr>
        <w:t>04</w:t>
      </w:r>
      <w:r w:rsidR="00793EA4">
        <w:rPr>
          <w:rFonts w:ascii="Arial" w:hAnsi="Arial" w:cs="Arial"/>
          <w:b/>
          <w:color w:val="000000"/>
          <w:kern w:val="2"/>
        </w:rPr>
        <w:t xml:space="preserve">. </w:t>
      </w:r>
      <w:proofErr w:type="gramStart"/>
      <w:r w:rsidR="00793EA4">
        <w:rPr>
          <w:rFonts w:ascii="Arial" w:hAnsi="Arial" w:cs="Arial"/>
          <w:b/>
          <w:color w:val="000000"/>
          <w:kern w:val="2"/>
        </w:rPr>
        <w:t>to</w:t>
      </w:r>
      <w:proofErr w:type="gramEnd"/>
      <w:r w:rsidR="00793EA4">
        <w:rPr>
          <w:rFonts w:ascii="Arial" w:hAnsi="Arial" w:cs="Arial"/>
          <w:b/>
          <w:color w:val="000000"/>
          <w:kern w:val="2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</w:rPr>
        <w:t>24</w:t>
      </w:r>
      <w:r w:rsidR="00793EA4">
        <w:rPr>
          <w:rFonts w:ascii="Arial" w:hAnsi="Arial" w:cs="Arial"/>
          <w:b/>
          <w:color w:val="000000"/>
          <w:kern w:val="2"/>
        </w:rPr>
        <w:t>.</w:t>
      </w:r>
      <w:r>
        <w:rPr>
          <w:rFonts w:ascii="Arial" w:hAnsi="Arial" w:cs="Arial" w:hint="eastAsia"/>
          <w:b/>
          <w:color w:val="000000"/>
          <w:kern w:val="2"/>
        </w:rPr>
        <w:t>04</w:t>
      </w:r>
      <w:r w:rsidR="00793EA4">
        <w:rPr>
          <w:rFonts w:ascii="Arial" w:hAnsi="Arial" w:cs="Arial"/>
          <w:b/>
          <w:color w:val="000000"/>
          <w:kern w:val="2"/>
        </w:rPr>
        <w:t>.201</w:t>
      </w:r>
      <w:r w:rsidR="00793EA4">
        <w:rPr>
          <w:rFonts w:ascii="Arial" w:hAnsi="Arial" w:cs="Arial" w:hint="eastAsia"/>
          <w:b/>
          <w:color w:val="000000"/>
          <w:kern w:val="2"/>
        </w:rPr>
        <w:t>5</w:t>
      </w:r>
      <w:r w:rsidR="00793EA4">
        <w:rPr>
          <w:rFonts w:ascii="Arial" w:hAnsi="Arial" w:cs="Arial"/>
          <w:b/>
          <w:color w:val="000000"/>
          <w:kern w:val="2"/>
        </w:rPr>
        <w:t xml:space="preserve">, </w:t>
      </w:r>
      <w:r w:rsidRPr="007B3122">
        <w:rPr>
          <w:rFonts w:ascii="Arial" w:hAnsi="Arial" w:cs="Arial"/>
          <w:b/>
          <w:color w:val="000000"/>
          <w:kern w:val="2"/>
        </w:rPr>
        <w:t>Bratislava, Slovakia</w:t>
      </w:r>
    </w:p>
    <w:p w14:paraId="6186E8E6" w14:textId="5D6FADD5" w:rsidR="00E90E49" w:rsidRPr="0029286B" w:rsidRDefault="00E90E49" w:rsidP="00311702">
      <w:pPr>
        <w:pStyle w:val="3GPPHeader"/>
        <w:rPr>
          <w:sz w:val="22"/>
          <w:szCs w:val="22"/>
          <w:lang w:val="en-US"/>
        </w:rPr>
      </w:pPr>
      <w:r w:rsidRPr="0029286B">
        <w:rPr>
          <w:sz w:val="22"/>
          <w:szCs w:val="22"/>
          <w:lang w:val="en-US"/>
        </w:rPr>
        <w:t>Agenda Item:</w:t>
      </w:r>
      <w:r w:rsidRPr="0029286B">
        <w:rPr>
          <w:sz w:val="22"/>
          <w:szCs w:val="22"/>
          <w:lang w:val="en-US"/>
        </w:rPr>
        <w:tab/>
      </w:r>
      <w:r w:rsidR="007B3122">
        <w:rPr>
          <w:rFonts w:hint="eastAsia"/>
          <w:sz w:val="22"/>
          <w:szCs w:val="22"/>
          <w:lang w:val="en-US"/>
        </w:rPr>
        <w:t>7.8</w:t>
      </w:r>
    </w:p>
    <w:p w14:paraId="0FA1A097" w14:textId="3048B3AD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793EA4">
        <w:rPr>
          <w:rFonts w:hint="eastAsia"/>
          <w:sz w:val="22"/>
          <w:szCs w:val="22"/>
          <w:lang w:val="en-US"/>
        </w:rPr>
        <w:t>CMCC</w:t>
      </w:r>
    </w:p>
    <w:p w14:paraId="469A7CF3" w14:textId="625607C1" w:rsidR="005B070F" w:rsidRPr="002703B6" w:rsidRDefault="00E90E49" w:rsidP="007B3122">
      <w:pPr>
        <w:pStyle w:val="3GPPHeader"/>
        <w:ind w:left="1700" w:hanging="1700"/>
        <w:rPr>
          <w:sz w:val="22"/>
          <w:szCs w:val="22"/>
          <w:lang w:val="en-US"/>
        </w:rPr>
      </w:pPr>
      <w:r w:rsidRPr="00DD16BA">
        <w:rPr>
          <w:sz w:val="22"/>
          <w:szCs w:val="22"/>
          <w:lang w:val="en-US"/>
        </w:rPr>
        <w:t xml:space="preserve">Title:  </w:t>
      </w:r>
      <w:r w:rsidRPr="00DD16BA">
        <w:rPr>
          <w:sz w:val="22"/>
          <w:szCs w:val="22"/>
          <w:lang w:val="en-US"/>
        </w:rPr>
        <w:tab/>
      </w:r>
      <w:r w:rsidR="007B3122">
        <w:rPr>
          <w:rFonts w:hint="eastAsia"/>
          <w:sz w:val="22"/>
          <w:szCs w:val="22"/>
          <w:lang w:val="en-US"/>
        </w:rPr>
        <w:tab/>
      </w:r>
      <w:bookmarkStart w:id="0" w:name="_GoBack"/>
      <w:r w:rsidR="005F51FD">
        <w:rPr>
          <w:sz w:val="22"/>
          <w:szCs w:val="22"/>
          <w:lang w:val="en-US"/>
        </w:rPr>
        <w:t xml:space="preserve">Discussion on use cases and related measurements of </w:t>
      </w:r>
      <w:proofErr w:type="spellStart"/>
      <w:r w:rsidR="005F51FD">
        <w:rPr>
          <w:sz w:val="22"/>
          <w:szCs w:val="22"/>
          <w:lang w:val="en-US"/>
        </w:rPr>
        <w:t>feMDT</w:t>
      </w:r>
      <w:bookmarkEnd w:id="0"/>
      <w:proofErr w:type="spellEnd"/>
    </w:p>
    <w:p w14:paraId="2FB843AE" w14:textId="37AD1983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297F6E">
        <w:rPr>
          <w:sz w:val="22"/>
          <w:szCs w:val="22"/>
          <w:lang w:val="en-US"/>
        </w:rPr>
        <w:t>Discussion</w:t>
      </w:r>
      <w:r w:rsidR="005F51FD">
        <w:rPr>
          <w:sz w:val="22"/>
          <w:szCs w:val="22"/>
          <w:lang w:val="en-US"/>
        </w:rPr>
        <w:t xml:space="preserve"> and decision</w:t>
      </w:r>
    </w:p>
    <w:p w14:paraId="4B09360A" w14:textId="77777777" w:rsidR="00327BD7" w:rsidRPr="00327BD7" w:rsidRDefault="00E90E49" w:rsidP="000D2A29">
      <w:pPr>
        <w:pStyle w:val="1"/>
        <w:rPr>
          <w:lang w:val="en-US"/>
        </w:rPr>
      </w:pPr>
      <w:r w:rsidRPr="00F6302A">
        <w:rPr>
          <w:lang w:val="en-US"/>
        </w:rPr>
        <w:t>Introduction</w:t>
      </w:r>
    </w:p>
    <w:p w14:paraId="547E21F0" w14:textId="78E470AA" w:rsidR="00F13275" w:rsidRPr="00D03F4B" w:rsidRDefault="00B3742D" w:rsidP="00D03F4B">
      <w:pPr>
        <w:ind w:firstLineChars="150" w:firstLine="33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A</w:t>
      </w:r>
      <w:r w:rsidR="008C316E">
        <w:rPr>
          <w:rFonts w:ascii="Times New Roman" w:hAnsi="Times New Roman"/>
          <w:sz w:val="22"/>
          <w:szCs w:val="22"/>
          <w:lang w:val="en-US"/>
        </w:rPr>
        <w:t xml:space="preserve"> new SI on further enhancement of Minimization of Drive Tests (</w:t>
      </w:r>
      <w:proofErr w:type="spellStart"/>
      <w:r w:rsidR="00E2190D">
        <w:rPr>
          <w:rFonts w:ascii="Times New Roman" w:hAnsi="Times New Roman" w:hint="eastAsia"/>
          <w:sz w:val="22"/>
          <w:szCs w:val="22"/>
          <w:lang w:val="en-US"/>
        </w:rPr>
        <w:t>fe</w:t>
      </w:r>
      <w:r w:rsidR="008C316E">
        <w:rPr>
          <w:rFonts w:ascii="Times New Roman" w:hAnsi="Times New Roman"/>
          <w:sz w:val="22"/>
          <w:szCs w:val="22"/>
          <w:lang w:val="en-US"/>
        </w:rPr>
        <w:t>MDT</w:t>
      </w:r>
      <w:proofErr w:type="spellEnd"/>
      <w:r w:rsidR="008C316E">
        <w:rPr>
          <w:rFonts w:ascii="Times New Roman" w:hAnsi="Times New Roman"/>
          <w:sz w:val="22"/>
          <w:szCs w:val="22"/>
          <w:lang w:val="en-US"/>
        </w:rPr>
        <w:t xml:space="preserve">) for E-UTRAN </w:t>
      </w:r>
      <w:r w:rsidR="00D03F4B">
        <w:rPr>
          <w:rFonts w:ascii="Times New Roman" w:hAnsi="Times New Roman"/>
          <w:sz w:val="22"/>
          <w:szCs w:val="22"/>
          <w:lang w:val="en-US"/>
        </w:rPr>
        <w:t xml:space="preserve">[1] </w:t>
      </w:r>
      <w:r w:rsidR="008C316E">
        <w:rPr>
          <w:rFonts w:ascii="Times New Roman" w:hAnsi="Times New Roman"/>
          <w:sz w:val="22"/>
          <w:szCs w:val="22"/>
          <w:lang w:val="en-US"/>
        </w:rPr>
        <w:t>was approved</w:t>
      </w:r>
      <w:r>
        <w:rPr>
          <w:rFonts w:ascii="Times New Roman" w:hAnsi="Times New Roman"/>
          <w:sz w:val="22"/>
          <w:szCs w:val="22"/>
          <w:lang w:val="en-US"/>
        </w:rPr>
        <w:t xml:space="preserve"> in RAN#67 meeting.</w:t>
      </w:r>
      <w:r w:rsidR="00C142BE">
        <w:rPr>
          <w:rFonts w:ascii="Times New Roman" w:hAnsi="Times New Roman"/>
          <w:sz w:val="22"/>
          <w:szCs w:val="22"/>
          <w:lang w:val="en-US"/>
        </w:rPr>
        <w:t xml:space="preserve"> One target of this study item is to </w:t>
      </w:r>
      <w:r w:rsidR="00D86ED6">
        <w:rPr>
          <w:rFonts w:ascii="Times New Roman" w:hAnsi="Times New Roman"/>
          <w:sz w:val="22"/>
          <w:szCs w:val="22"/>
          <w:lang w:val="en-US"/>
        </w:rPr>
        <w:t xml:space="preserve">investigate possible measurement quantities and corresponding procedures of MDT functionality </w:t>
      </w:r>
      <w:r w:rsidR="00E2190D">
        <w:rPr>
          <w:rFonts w:ascii="Times New Roman" w:hAnsi="Times New Roman" w:hint="eastAsia"/>
          <w:sz w:val="22"/>
          <w:szCs w:val="22"/>
          <w:lang w:val="en-US"/>
        </w:rPr>
        <w:t xml:space="preserve">in order </w:t>
      </w:r>
      <w:r w:rsidR="00D86ED6">
        <w:rPr>
          <w:rFonts w:ascii="Times New Roman" w:hAnsi="Times New Roman"/>
          <w:sz w:val="22"/>
          <w:szCs w:val="22"/>
          <w:lang w:val="en-US"/>
        </w:rPr>
        <w:t>to</w:t>
      </w:r>
      <w:r w:rsidR="00D86ED6" w:rsidRPr="00D86ED6">
        <w:rPr>
          <w:rFonts w:ascii="Times New Roman" w:hAnsi="Times New Roman" w:hint="eastAsia"/>
          <w:sz w:val="22"/>
          <w:szCs w:val="22"/>
        </w:rPr>
        <w:t xml:space="preserve"> support better understanding of </w:t>
      </w:r>
      <w:r w:rsidR="00D86ED6" w:rsidRPr="00D86ED6">
        <w:rPr>
          <w:rFonts w:ascii="Times New Roman" w:hAnsi="Times New Roman"/>
          <w:sz w:val="22"/>
          <w:szCs w:val="22"/>
        </w:rPr>
        <w:t xml:space="preserve">the </w:t>
      </w:r>
      <w:proofErr w:type="spellStart"/>
      <w:r w:rsidR="00D86ED6" w:rsidRPr="00D86ED6">
        <w:rPr>
          <w:rFonts w:ascii="Times New Roman" w:hAnsi="Times New Roman"/>
          <w:sz w:val="22"/>
          <w:szCs w:val="22"/>
        </w:rPr>
        <w:t>QoS</w:t>
      </w:r>
      <w:proofErr w:type="spellEnd"/>
      <w:r w:rsidR="00D86ED6" w:rsidRPr="00D86ED6">
        <w:rPr>
          <w:rFonts w:ascii="Times New Roman" w:hAnsi="Times New Roman"/>
          <w:sz w:val="22"/>
          <w:szCs w:val="22"/>
        </w:rPr>
        <w:t xml:space="preserve"> and its limiting factors for MMTEL</w:t>
      </w:r>
      <w:r w:rsidR="00D86ED6" w:rsidRPr="00D86ED6">
        <w:rPr>
          <w:rFonts w:ascii="Times New Roman" w:hAnsi="Times New Roman" w:hint="eastAsia"/>
          <w:sz w:val="22"/>
          <w:szCs w:val="22"/>
        </w:rPr>
        <w:t xml:space="preserve"> voice and </w:t>
      </w:r>
      <w:r w:rsidR="00D86ED6" w:rsidRPr="00D86ED6">
        <w:rPr>
          <w:rFonts w:ascii="Times New Roman" w:hAnsi="Times New Roman"/>
          <w:sz w:val="22"/>
          <w:szCs w:val="22"/>
        </w:rPr>
        <w:t>video traffic</w:t>
      </w:r>
      <w:r w:rsidR="00D86ED6">
        <w:rPr>
          <w:rFonts w:ascii="Times New Roman" w:hAnsi="Times New Roman"/>
          <w:sz w:val="22"/>
          <w:szCs w:val="22"/>
        </w:rPr>
        <w:t>.</w:t>
      </w:r>
      <w:r w:rsidR="00D03F4B">
        <w:rPr>
          <w:rFonts w:ascii="Times New Roman" w:hAnsi="Times New Roman"/>
          <w:sz w:val="22"/>
          <w:szCs w:val="22"/>
          <w:lang w:val="en-US"/>
        </w:rPr>
        <w:t xml:space="preserve"> This paper will discuss the use cases of </w:t>
      </w:r>
      <w:proofErr w:type="spellStart"/>
      <w:r w:rsidR="00D03F4B">
        <w:rPr>
          <w:rFonts w:ascii="Times New Roman" w:hAnsi="Times New Roman"/>
          <w:sz w:val="22"/>
          <w:szCs w:val="22"/>
          <w:lang w:val="en-US"/>
        </w:rPr>
        <w:t>feMDT</w:t>
      </w:r>
      <w:proofErr w:type="spellEnd"/>
      <w:r w:rsidR="00D03F4B">
        <w:rPr>
          <w:rFonts w:ascii="Times New Roman" w:hAnsi="Times New Roman"/>
          <w:sz w:val="22"/>
          <w:szCs w:val="22"/>
          <w:lang w:val="en-US"/>
        </w:rPr>
        <w:t xml:space="preserve"> related to </w:t>
      </w:r>
      <w:r w:rsidR="00601287">
        <w:rPr>
          <w:rFonts w:ascii="Times New Roman" w:hAnsi="Times New Roman"/>
          <w:sz w:val="22"/>
          <w:szCs w:val="22"/>
          <w:lang w:val="en-US"/>
        </w:rPr>
        <w:t>MMTEL voice and video traffic.</w:t>
      </w:r>
      <w:r w:rsidR="00AD1161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084893">
        <w:rPr>
          <w:rFonts w:ascii="Times New Roman" w:hAnsi="Times New Roman"/>
          <w:sz w:val="22"/>
          <w:szCs w:val="22"/>
          <w:lang w:val="en-US"/>
        </w:rPr>
        <w:t xml:space="preserve">It is noted that in the </w:t>
      </w:r>
      <w:r w:rsidR="00E2190D">
        <w:rPr>
          <w:rFonts w:ascii="Times New Roman" w:hAnsi="Times New Roman" w:hint="eastAsia"/>
          <w:sz w:val="22"/>
          <w:szCs w:val="22"/>
          <w:lang w:val="en-US"/>
        </w:rPr>
        <w:t>discussion</w:t>
      </w:r>
      <w:r w:rsidR="00084893">
        <w:rPr>
          <w:rFonts w:ascii="Times New Roman" w:hAnsi="Times New Roman"/>
          <w:sz w:val="22"/>
          <w:szCs w:val="22"/>
          <w:lang w:val="en-US"/>
        </w:rPr>
        <w:t xml:space="preserve"> of the paper, we take </w:t>
      </w:r>
      <w:proofErr w:type="spellStart"/>
      <w:r w:rsidR="00084893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084893">
        <w:rPr>
          <w:rFonts w:ascii="Times New Roman" w:hAnsi="Times New Roman"/>
          <w:sz w:val="22"/>
          <w:szCs w:val="22"/>
          <w:lang w:val="en-US"/>
        </w:rPr>
        <w:t xml:space="preserve"> as an example of MMTEL voice and video traffic. All the use cases and corresponding measurement quantities discussed in the paper are applied not only for </w:t>
      </w:r>
      <w:proofErr w:type="spellStart"/>
      <w:r w:rsidR="00084893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084893">
        <w:rPr>
          <w:rFonts w:ascii="Times New Roman" w:hAnsi="Times New Roman"/>
          <w:sz w:val="22"/>
          <w:szCs w:val="22"/>
          <w:lang w:val="en-US"/>
        </w:rPr>
        <w:t>, but also for other MMTEL voice and video traffic.</w:t>
      </w:r>
    </w:p>
    <w:p w14:paraId="31B3FB5E" w14:textId="725E0D31" w:rsidR="00084893" w:rsidRPr="00084893" w:rsidRDefault="00006C38" w:rsidP="00084893">
      <w:pPr>
        <w:pStyle w:val="1"/>
        <w:rPr>
          <w:lang w:val="en-US"/>
        </w:rPr>
      </w:pPr>
      <w:r>
        <w:rPr>
          <w:lang w:val="en-US"/>
        </w:rPr>
        <w:t>Use cases d</w:t>
      </w:r>
      <w:r w:rsidR="00601287">
        <w:rPr>
          <w:lang w:val="en-US"/>
        </w:rPr>
        <w:t>iscussion</w:t>
      </w:r>
    </w:p>
    <w:p w14:paraId="4046302D" w14:textId="67C4442B" w:rsidR="005144CE" w:rsidRDefault="00311FF2" w:rsidP="00311FF2">
      <w:pPr>
        <w:ind w:firstLine="432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M</w:t>
      </w:r>
      <w:r w:rsidR="00E2190D">
        <w:rPr>
          <w:rFonts w:ascii="Times New Roman" w:hAnsi="Times New Roman" w:hint="eastAsia"/>
          <w:sz w:val="22"/>
          <w:szCs w:val="22"/>
          <w:lang w:val="en-US"/>
        </w:rPr>
        <w:t>any</w:t>
      </w:r>
      <w:r>
        <w:rPr>
          <w:rFonts w:ascii="Times New Roman" w:hAnsi="Times New Roman"/>
          <w:sz w:val="22"/>
          <w:szCs w:val="22"/>
          <w:lang w:val="en-US"/>
        </w:rPr>
        <w:t xml:space="preserve"> operators </w:t>
      </w:r>
      <w:r w:rsidR="005C2185">
        <w:rPr>
          <w:rFonts w:ascii="Times New Roman" w:hAnsi="Times New Roman" w:hint="eastAsia"/>
          <w:sz w:val="22"/>
          <w:szCs w:val="22"/>
          <w:lang w:val="en-US"/>
        </w:rPr>
        <w:t>are planning to</w:t>
      </w:r>
      <w:r w:rsidR="005C2185"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 xml:space="preserve">launch </w:t>
      </w:r>
      <w:r w:rsidR="00E2190D">
        <w:rPr>
          <w:rFonts w:ascii="Times New Roman" w:hAnsi="Times New Roman"/>
          <w:sz w:val="22"/>
          <w:szCs w:val="22"/>
          <w:lang w:val="en-US"/>
        </w:rPr>
        <w:t xml:space="preserve">commercial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E2190D">
        <w:rPr>
          <w:rFonts w:ascii="Times New Roman" w:hAnsi="Times New Roman" w:hint="eastAsia"/>
          <w:sz w:val="22"/>
          <w:szCs w:val="22"/>
          <w:lang w:val="en-US"/>
        </w:rPr>
        <w:t>business</w:t>
      </w:r>
      <w:r>
        <w:rPr>
          <w:rFonts w:ascii="Times New Roman" w:hAnsi="Times New Roman"/>
          <w:sz w:val="22"/>
          <w:szCs w:val="22"/>
          <w:lang w:val="en-US"/>
        </w:rPr>
        <w:t xml:space="preserve"> at the end of this year or next year. As the key </w:t>
      </w:r>
      <w:r>
        <w:rPr>
          <w:rFonts w:ascii="Times New Roman" w:hAnsi="Times New Roman" w:hint="eastAsia"/>
          <w:sz w:val="22"/>
          <w:szCs w:val="22"/>
          <w:lang w:val="en-US"/>
        </w:rPr>
        <w:t>method</w:t>
      </w:r>
      <w:r>
        <w:rPr>
          <w:rFonts w:ascii="Times New Roman" w:hAnsi="Times New Roman"/>
          <w:sz w:val="22"/>
          <w:szCs w:val="22"/>
          <w:lang w:val="en-US"/>
        </w:rPr>
        <w:t xml:space="preserve"> of proving </w:t>
      </w:r>
      <w:r>
        <w:rPr>
          <w:rFonts w:ascii="Times New Roman" w:hAnsi="Times New Roman" w:hint="eastAsia"/>
          <w:sz w:val="22"/>
          <w:szCs w:val="22"/>
          <w:lang w:val="en-US"/>
        </w:rPr>
        <w:t>high</w:t>
      </w:r>
      <w:r>
        <w:rPr>
          <w:rFonts w:ascii="Times New Roman" w:hAnsi="Times New Roman"/>
          <w:sz w:val="22"/>
          <w:szCs w:val="22"/>
          <w:lang w:val="en-US"/>
        </w:rPr>
        <w:t xml:space="preserve">-quality voice service to customers,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is being and will be tested thoroughly by operators and their vendors. </w:t>
      </w:r>
      <w:r w:rsidR="00E2190D">
        <w:rPr>
          <w:rFonts w:ascii="Times New Roman" w:hAnsi="Times New Roman" w:hint="eastAsia"/>
          <w:sz w:val="22"/>
          <w:szCs w:val="22"/>
          <w:lang w:val="en-US"/>
        </w:rPr>
        <w:t xml:space="preserve">So far the </w:t>
      </w:r>
      <w:proofErr w:type="spellStart"/>
      <w:r w:rsidR="00E2190D">
        <w:rPr>
          <w:rFonts w:ascii="Times New Roman" w:hAnsi="Times New Roman" w:hint="eastAsia"/>
          <w:sz w:val="22"/>
          <w:szCs w:val="22"/>
          <w:lang w:val="en-US"/>
        </w:rPr>
        <w:t>VoLTE</w:t>
      </w:r>
      <w:proofErr w:type="spellEnd"/>
      <w:r w:rsidR="00E2190D">
        <w:rPr>
          <w:rFonts w:ascii="Times New Roman" w:hAnsi="Times New Roman" w:hint="eastAsia"/>
          <w:sz w:val="22"/>
          <w:szCs w:val="22"/>
          <w:lang w:val="en-US"/>
        </w:rPr>
        <w:t xml:space="preserve"> test is mainly performed in a </w:t>
      </w:r>
      <w:r w:rsidR="005C2185">
        <w:rPr>
          <w:rFonts w:ascii="Times New Roman" w:hAnsi="Times New Roman" w:hint="eastAsia"/>
          <w:sz w:val="22"/>
          <w:szCs w:val="22"/>
          <w:lang w:val="en-US"/>
        </w:rPr>
        <w:t>drive</w:t>
      </w:r>
      <w:r w:rsidR="00E2190D">
        <w:rPr>
          <w:rFonts w:ascii="Times New Roman" w:hAnsi="Times New Roman" w:hint="eastAsia"/>
          <w:sz w:val="22"/>
          <w:szCs w:val="22"/>
          <w:lang w:val="en-US"/>
        </w:rPr>
        <w:t xml:space="preserve"> test manner, which means a highly complex and low cost-efficient operation. MDT is considered as an efficient tool to reduce the test complexity and </w:t>
      </w:r>
      <w:r w:rsidR="00E2190D">
        <w:rPr>
          <w:rFonts w:ascii="Times New Roman" w:hAnsi="Times New Roman"/>
          <w:sz w:val="22"/>
          <w:szCs w:val="22"/>
          <w:lang w:val="en-US"/>
        </w:rPr>
        <w:t>cost;</w:t>
      </w:r>
      <w:r w:rsidR="00E2190D">
        <w:rPr>
          <w:rFonts w:ascii="Times New Roman" w:hAnsi="Times New Roman" w:hint="eastAsia"/>
          <w:sz w:val="22"/>
          <w:szCs w:val="22"/>
          <w:lang w:val="en-US"/>
        </w:rPr>
        <w:t xml:space="preserve"> however, the currently standardized mechanism cannot fulfill the need of </w:t>
      </w:r>
      <w:proofErr w:type="spellStart"/>
      <w:r w:rsidR="00E2190D">
        <w:rPr>
          <w:rFonts w:ascii="Times New Roman" w:hAnsi="Times New Roman" w:hint="eastAsia"/>
          <w:sz w:val="22"/>
          <w:szCs w:val="22"/>
          <w:lang w:val="en-US"/>
        </w:rPr>
        <w:t>VoLTE</w:t>
      </w:r>
      <w:proofErr w:type="spellEnd"/>
      <w:r w:rsidR="00E2190D">
        <w:rPr>
          <w:rFonts w:ascii="Times New Roman" w:hAnsi="Times New Roman" w:hint="eastAsia"/>
          <w:sz w:val="22"/>
          <w:szCs w:val="22"/>
          <w:lang w:val="en-US"/>
        </w:rPr>
        <w:t xml:space="preserve"> test. </w:t>
      </w:r>
      <w:r w:rsidR="009C53DA">
        <w:rPr>
          <w:rFonts w:ascii="Times New Roman" w:hAnsi="Times New Roman" w:hint="eastAsia"/>
          <w:sz w:val="22"/>
          <w:szCs w:val="22"/>
          <w:lang w:val="en-US"/>
        </w:rPr>
        <w:t xml:space="preserve">For instance, the current MDT function is not able to provide fine measurement for </w:t>
      </w:r>
      <w:proofErr w:type="spellStart"/>
      <w:r w:rsidR="009C53DA">
        <w:rPr>
          <w:rFonts w:ascii="Times New Roman" w:hAnsi="Times New Roman" w:hint="eastAsia"/>
          <w:sz w:val="22"/>
          <w:szCs w:val="22"/>
          <w:lang w:val="en-US"/>
        </w:rPr>
        <w:t>QoS</w:t>
      </w:r>
      <w:proofErr w:type="spellEnd"/>
      <w:r w:rsidR="009C53DA">
        <w:rPr>
          <w:rFonts w:ascii="Times New Roman" w:hAnsi="Times New Roman" w:hint="eastAsia"/>
          <w:sz w:val="22"/>
          <w:szCs w:val="22"/>
          <w:lang w:val="en-US"/>
        </w:rPr>
        <w:t xml:space="preserve"> verification of </w:t>
      </w:r>
      <w:proofErr w:type="spellStart"/>
      <w:r w:rsidR="009C53DA">
        <w:rPr>
          <w:rFonts w:ascii="Times New Roman" w:hAnsi="Times New Roman" w:hint="eastAsia"/>
          <w:sz w:val="22"/>
          <w:szCs w:val="22"/>
          <w:lang w:val="en-US"/>
        </w:rPr>
        <w:t>VoLTE</w:t>
      </w:r>
      <w:proofErr w:type="spellEnd"/>
      <w:r w:rsidR="009C53DA">
        <w:rPr>
          <w:rFonts w:ascii="Times New Roman" w:hAnsi="Times New Roman" w:hint="eastAsia"/>
          <w:sz w:val="22"/>
          <w:szCs w:val="22"/>
          <w:lang w:val="en-US"/>
        </w:rPr>
        <w:t xml:space="preserve"> traffic. </w:t>
      </w:r>
      <w:r>
        <w:rPr>
          <w:rFonts w:ascii="Times New Roman" w:hAnsi="Times New Roman"/>
          <w:sz w:val="22"/>
          <w:szCs w:val="22"/>
          <w:lang w:val="en-US"/>
        </w:rPr>
        <w:t>Therefore it is natural to enhance the existing MDT functionality to bring operator a better understanding of this traffic through the benefits of MDT compared with traditional drive tests.</w:t>
      </w:r>
      <w:r w:rsidR="00EA7184">
        <w:rPr>
          <w:rFonts w:ascii="Times New Roman" w:hAnsi="Times New Roman"/>
          <w:sz w:val="22"/>
          <w:szCs w:val="22"/>
          <w:lang w:val="en-US"/>
        </w:rPr>
        <w:t xml:space="preserve"> Taking China Mobile as an example</w:t>
      </w:r>
      <w:r>
        <w:rPr>
          <w:rFonts w:ascii="Times New Roman" w:hAnsi="Times New Roman"/>
          <w:sz w:val="22"/>
          <w:szCs w:val="22"/>
          <w:lang w:val="en-US"/>
        </w:rPr>
        <w:t xml:space="preserve">, commercial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wil</w:t>
      </w:r>
      <w:r w:rsidR="00EA7184">
        <w:rPr>
          <w:rFonts w:ascii="Times New Roman" w:hAnsi="Times New Roman"/>
          <w:sz w:val="22"/>
          <w:szCs w:val="22"/>
          <w:lang w:val="en-US"/>
        </w:rPr>
        <w:t xml:space="preserve">l be fully activated at the end of 2015. </w:t>
      </w:r>
      <w:r>
        <w:rPr>
          <w:rFonts w:ascii="Times New Roman" w:hAnsi="Times New Roman"/>
          <w:sz w:val="22"/>
          <w:szCs w:val="22"/>
          <w:lang w:val="en-US"/>
        </w:rPr>
        <w:t xml:space="preserve">And at the same </w:t>
      </w:r>
      <w:r w:rsidR="00455776">
        <w:rPr>
          <w:rFonts w:ascii="Times New Roman" w:hAnsi="Times New Roman"/>
          <w:sz w:val="22"/>
          <w:szCs w:val="22"/>
          <w:lang w:val="en-US"/>
        </w:rPr>
        <w:t xml:space="preserve">point of time, there will be </w:t>
      </w:r>
      <w:r w:rsidR="00455776">
        <w:rPr>
          <w:rFonts w:ascii="Times New Roman" w:hAnsi="Times New Roman" w:hint="eastAsia"/>
          <w:sz w:val="22"/>
          <w:szCs w:val="22"/>
          <w:lang w:val="en-US"/>
        </w:rPr>
        <w:t xml:space="preserve">1 </w:t>
      </w:r>
      <w:r w:rsidR="00EA7184">
        <w:rPr>
          <w:rFonts w:ascii="Times New Roman" w:hAnsi="Times New Roman"/>
          <w:sz w:val="22"/>
          <w:szCs w:val="22"/>
          <w:lang w:val="en-US"/>
        </w:rPr>
        <w:t xml:space="preserve">million </w:t>
      </w:r>
      <w:proofErr w:type="spellStart"/>
      <w:r w:rsidR="00EA7184">
        <w:rPr>
          <w:rFonts w:ascii="Times New Roman" w:hAnsi="Times New Roman"/>
          <w:sz w:val="22"/>
          <w:szCs w:val="22"/>
          <w:lang w:val="en-US"/>
        </w:rPr>
        <w:t>eNBs</w:t>
      </w:r>
      <w:proofErr w:type="spellEnd"/>
      <w:r w:rsidR="00EA7184">
        <w:rPr>
          <w:rFonts w:ascii="Times New Roman" w:hAnsi="Times New Roman"/>
          <w:sz w:val="22"/>
          <w:szCs w:val="22"/>
          <w:lang w:val="en-US"/>
        </w:rPr>
        <w:t xml:space="preserve"> equipped with MDT functionality providing services in </w:t>
      </w:r>
      <w:r w:rsidR="00AA5457">
        <w:rPr>
          <w:rFonts w:ascii="Times New Roman" w:hAnsi="Times New Roman" w:hint="eastAsia"/>
          <w:sz w:val="22"/>
          <w:szCs w:val="22"/>
          <w:lang w:val="en-US"/>
        </w:rPr>
        <w:t>our</w:t>
      </w:r>
      <w:r w:rsidR="00EA7184">
        <w:rPr>
          <w:rFonts w:ascii="Times New Roman" w:hAnsi="Times New Roman"/>
          <w:sz w:val="22"/>
          <w:szCs w:val="22"/>
          <w:lang w:val="en-US"/>
        </w:rPr>
        <w:t xml:space="preserve"> network. </w:t>
      </w:r>
      <w:r w:rsidR="00B27D69">
        <w:rPr>
          <w:rFonts w:ascii="Times New Roman" w:hAnsi="Times New Roman"/>
          <w:sz w:val="22"/>
          <w:szCs w:val="22"/>
          <w:lang w:val="en-US"/>
        </w:rPr>
        <w:t xml:space="preserve">Thus if MDT can support the </w:t>
      </w:r>
      <w:proofErr w:type="spellStart"/>
      <w:r w:rsidR="00DB0601">
        <w:rPr>
          <w:rFonts w:ascii="Times New Roman" w:hAnsi="Times New Roman" w:hint="eastAsia"/>
          <w:sz w:val="22"/>
          <w:szCs w:val="22"/>
          <w:lang w:val="en-US"/>
        </w:rPr>
        <w:t>QoS</w:t>
      </w:r>
      <w:proofErr w:type="spellEnd"/>
      <w:r w:rsidR="00DB0601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DB0601">
        <w:rPr>
          <w:rFonts w:ascii="Times New Roman" w:hAnsi="Times New Roman"/>
          <w:sz w:val="22"/>
          <w:szCs w:val="22"/>
          <w:lang w:val="en-US"/>
        </w:rPr>
        <w:t>verification</w:t>
      </w:r>
      <w:r w:rsidR="00DB0601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B27D69">
        <w:rPr>
          <w:rFonts w:ascii="Times New Roman" w:hAnsi="Times New Roman"/>
          <w:sz w:val="22"/>
          <w:szCs w:val="22"/>
          <w:lang w:val="en-US"/>
        </w:rPr>
        <w:t xml:space="preserve">of </w:t>
      </w:r>
      <w:proofErr w:type="spellStart"/>
      <w:r w:rsidR="00B27D69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B27D69">
        <w:rPr>
          <w:rFonts w:ascii="Times New Roman" w:hAnsi="Times New Roman"/>
          <w:sz w:val="22"/>
          <w:szCs w:val="22"/>
          <w:lang w:val="en-US"/>
        </w:rPr>
        <w:t xml:space="preserve">, a large number of traditional drive tests will be saved, and accordingly </w:t>
      </w:r>
      <w:r w:rsidR="00E2190D">
        <w:rPr>
          <w:rFonts w:ascii="Times New Roman" w:hAnsi="Times New Roman" w:hint="eastAsia"/>
          <w:sz w:val="22"/>
          <w:szCs w:val="22"/>
          <w:lang w:val="en-US"/>
        </w:rPr>
        <w:t xml:space="preserve">the </w:t>
      </w:r>
      <w:r w:rsidR="00B27D69">
        <w:rPr>
          <w:rFonts w:ascii="Times New Roman" w:hAnsi="Times New Roman"/>
          <w:sz w:val="22"/>
          <w:szCs w:val="22"/>
          <w:lang w:val="en-US"/>
        </w:rPr>
        <w:t xml:space="preserve">cost and </w:t>
      </w:r>
      <w:r w:rsidR="00B27D69" w:rsidRPr="00B27D69">
        <w:rPr>
          <w:rFonts w:ascii="Times New Roman" w:hAnsi="Times New Roman"/>
          <w:sz w:val="22"/>
          <w:szCs w:val="22"/>
          <w:lang w:val="en-US"/>
        </w:rPr>
        <w:t>emissions of carbon dioxide</w:t>
      </w:r>
      <w:r w:rsidR="00B27D69">
        <w:rPr>
          <w:rFonts w:ascii="Times New Roman" w:hAnsi="Times New Roman"/>
          <w:sz w:val="22"/>
          <w:szCs w:val="22"/>
          <w:lang w:val="en-US"/>
        </w:rPr>
        <w:t xml:space="preserve"> will be significantly decrease</w:t>
      </w:r>
      <w:r w:rsidR="00DB0601">
        <w:rPr>
          <w:rFonts w:ascii="Times New Roman" w:hAnsi="Times New Roman" w:hint="eastAsia"/>
          <w:sz w:val="22"/>
          <w:szCs w:val="22"/>
          <w:lang w:val="en-US"/>
        </w:rPr>
        <w:t>d</w:t>
      </w:r>
      <w:r w:rsidR="00B27D69">
        <w:rPr>
          <w:rFonts w:ascii="Times New Roman" w:hAnsi="Times New Roman"/>
          <w:sz w:val="22"/>
          <w:szCs w:val="22"/>
          <w:lang w:val="en-US"/>
        </w:rPr>
        <w:t>.</w:t>
      </w:r>
    </w:p>
    <w:p w14:paraId="094C45D1" w14:textId="708AEA4B" w:rsidR="00844901" w:rsidRDefault="00455776" w:rsidP="00B52F6A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Specifically speaking, there are two aspe</w:t>
      </w:r>
      <w:r w:rsidR="00B52F6A">
        <w:rPr>
          <w:rFonts w:ascii="Times New Roman" w:hAnsi="Times New Roman"/>
          <w:sz w:val="22"/>
          <w:szCs w:val="22"/>
          <w:lang w:val="en-US"/>
        </w:rPr>
        <w:t xml:space="preserve">cts of </w:t>
      </w:r>
      <w:proofErr w:type="spellStart"/>
      <w:r w:rsidR="00B52F6A">
        <w:rPr>
          <w:rFonts w:ascii="Times New Roman" w:hAnsi="Times New Roman"/>
          <w:sz w:val="22"/>
          <w:szCs w:val="22"/>
          <w:lang w:val="en-US"/>
        </w:rPr>
        <w:t>QoS</w:t>
      </w:r>
      <w:proofErr w:type="spellEnd"/>
      <w:r w:rsidR="00B52F6A">
        <w:rPr>
          <w:rFonts w:ascii="Times New Roman" w:hAnsi="Times New Roman"/>
          <w:sz w:val="22"/>
          <w:szCs w:val="22"/>
          <w:lang w:val="en-US"/>
        </w:rPr>
        <w:t xml:space="preserve"> verification of </w:t>
      </w:r>
      <w:proofErr w:type="spellStart"/>
      <w:r w:rsidR="00B52F6A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B52F6A">
        <w:rPr>
          <w:rFonts w:ascii="Times New Roman" w:hAnsi="Times New Roman"/>
          <w:sz w:val="22"/>
          <w:szCs w:val="22"/>
          <w:lang w:val="en-US"/>
        </w:rPr>
        <w:t xml:space="preserve">. One is to assess the </w:t>
      </w:r>
      <w:proofErr w:type="spellStart"/>
      <w:r w:rsidR="00B52F6A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B52F6A">
        <w:rPr>
          <w:rFonts w:ascii="Times New Roman" w:hAnsi="Times New Roman"/>
          <w:sz w:val="22"/>
          <w:szCs w:val="22"/>
          <w:lang w:val="en-US"/>
        </w:rPr>
        <w:t xml:space="preserve"> performance. The other one is to identify the traffic distribution among geographical area</w:t>
      </w:r>
      <w:r w:rsidR="00CC31EA">
        <w:rPr>
          <w:rFonts w:ascii="Times New Roman" w:hAnsi="Times New Roman"/>
          <w:sz w:val="22"/>
          <w:szCs w:val="22"/>
          <w:lang w:val="en-US"/>
        </w:rPr>
        <w:t>s</w:t>
      </w:r>
      <w:r w:rsidR="00E963EA">
        <w:rPr>
          <w:rFonts w:ascii="Times New Roman" w:hAnsi="Times New Roman"/>
          <w:sz w:val="22"/>
          <w:szCs w:val="22"/>
          <w:lang w:val="en-US"/>
        </w:rPr>
        <w:t xml:space="preserve"> during different time</w:t>
      </w:r>
      <w:r w:rsidR="00B52F6A">
        <w:rPr>
          <w:rFonts w:ascii="Times New Roman" w:hAnsi="Times New Roman"/>
          <w:sz w:val="22"/>
          <w:szCs w:val="22"/>
          <w:lang w:val="en-US"/>
        </w:rPr>
        <w:t>.</w:t>
      </w:r>
      <w:r w:rsidR="00006C38">
        <w:rPr>
          <w:rFonts w:ascii="Times New Roman" w:hAnsi="Times New Roman"/>
          <w:sz w:val="22"/>
          <w:szCs w:val="22"/>
          <w:lang w:val="en-US"/>
        </w:rPr>
        <w:t xml:space="preserve"> </w:t>
      </w:r>
    </w:p>
    <w:p w14:paraId="1136F8AB" w14:textId="1BFF25B6" w:rsidR="00C25B53" w:rsidRPr="00455776" w:rsidRDefault="00C25B53" w:rsidP="00C25B53">
      <w:pPr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 xml:space="preserve">Proposal 1: </w:t>
      </w:r>
      <w:r w:rsidRPr="00455776">
        <w:rPr>
          <w:rFonts w:ascii="Times New Roman" w:hAnsi="Times New Roman"/>
          <w:b/>
          <w:sz w:val="22"/>
          <w:szCs w:val="22"/>
          <w:lang w:val="en-US"/>
        </w:rPr>
        <w:t xml:space="preserve">One use case of </w:t>
      </w:r>
      <w:proofErr w:type="spellStart"/>
      <w:r w:rsidRPr="00455776">
        <w:rPr>
          <w:rFonts w:ascii="Times New Roman" w:hAnsi="Times New Roman"/>
          <w:b/>
          <w:sz w:val="22"/>
          <w:szCs w:val="22"/>
          <w:lang w:val="en-US"/>
        </w:rPr>
        <w:t>feMDT</w:t>
      </w:r>
      <w:proofErr w:type="spellEnd"/>
      <w:r w:rsidRPr="00455776">
        <w:rPr>
          <w:rFonts w:ascii="Times New Roman" w:hAnsi="Times New Roman"/>
          <w:b/>
          <w:sz w:val="22"/>
          <w:szCs w:val="22"/>
          <w:lang w:val="en-US"/>
        </w:rPr>
        <w:t xml:space="preserve"> should be </w:t>
      </w:r>
      <w:proofErr w:type="spellStart"/>
      <w:r w:rsidRPr="00455776">
        <w:rPr>
          <w:rFonts w:ascii="Times New Roman" w:hAnsi="Times New Roman"/>
          <w:b/>
          <w:sz w:val="22"/>
          <w:szCs w:val="22"/>
          <w:lang w:val="en-US"/>
        </w:rPr>
        <w:t>QoS</w:t>
      </w:r>
      <w:proofErr w:type="spellEnd"/>
      <w:r w:rsidRPr="00455776">
        <w:rPr>
          <w:rFonts w:ascii="Times New Roman" w:hAnsi="Times New Roman"/>
          <w:b/>
          <w:sz w:val="22"/>
          <w:szCs w:val="22"/>
          <w:lang w:val="en-US"/>
        </w:rPr>
        <w:t xml:space="preserve"> verification </w:t>
      </w:r>
      <w:r>
        <w:rPr>
          <w:rFonts w:ascii="Times New Roman" w:hAnsi="Times New Roman"/>
          <w:b/>
          <w:sz w:val="22"/>
          <w:szCs w:val="22"/>
          <w:lang w:val="en-US"/>
        </w:rPr>
        <w:t xml:space="preserve">of </w:t>
      </w:r>
      <w:proofErr w:type="spellStart"/>
      <w:r>
        <w:rPr>
          <w:rFonts w:ascii="Times New Roman" w:hAnsi="Times New Roman"/>
          <w:b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/>
          <w:b/>
          <w:sz w:val="22"/>
          <w:szCs w:val="22"/>
          <w:lang w:val="en-US"/>
        </w:rPr>
        <w:t>, including performance assessment and traffic distribution identification</w:t>
      </w:r>
      <w:r w:rsidRPr="00455776">
        <w:rPr>
          <w:rFonts w:ascii="Times New Roman" w:hAnsi="Times New Roman"/>
          <w:b/>
          <w:sz w:val="22"/>
          <w:szCs w:val="22"/>
          <w:lang w:val="en-US"/>
        </w:rPr>
        <w:t>.</w:t>
      </w:r>
    </w:p>
    <w:p w14:paraId="19273C0A" w14:textId="77777777" w:rsidR="00C25B53" w:rsidRDefault="00C25B53" w:rsidP="00B52F6A">
      <w:pPr>
        <w:rPr>
          <w:rFonts w:ascii="Times New Roman" w:hAnsi="Times New Roman"/>
          <w:sz w:val="22"/>
          <w:szCs w:val="22"/>
          <w:lang w:val="en-US"/>
        </w:rPr>
      </w:pPr>
    </w:p>
    <w:p w14:paraId="17C574F3" w14:textId="0D24473A" w:rsidR="00844901" w:rsidRDefault="00844901" w:rsidP="00844901">
      <w:pPr>
        <w:pStyle w:val="2"/>
        <w:rPr>
          <w:lang w:val="en-US"/>
        </w:rPr>
      </w:pPr>
      <w:r>
        <w:rPr>
          <w:lang w:val="en-US"/>
        </w:rPr>
        <w:lastRenderedPageBreak/>
        <w:t xml:space="preserve">Performance assessment of </w:t>
      </w:r>
      <w:proofErr w:type="spellStart"/>
      <w:r>
        <w:rPr>
          <w:lang w:val="en-US"/>
        </w:rPr>
        <w:t>VoLTE</w:t>
      </w:r>
      <w:proofErr w:type="spellEnd"/>
    </w:p>
    <w:p w14:paraId="179AD32F" w14:textId="6A67B9D6" w:rsidR="00B52F6A" w:rsidRDefault="00006C38" w:rsidP="00B52F6A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Regarding the performance assessment of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, there are three typical metrics used according to</w:t>
      </w:r>
      <w:r w:rsidR="002B631D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 xml:space="preserve">drive tests, which are packet loss rate, packet delay and voice dropping rate. </w:t>
      </w:r>
      <w:r w:rsidR="00444A57">
        <w:rPr>
          <w:rFonts w:ascii="Times New Roman" w:hAnsi="Times New Roman"/>
          <w:sz w:val="22"/>
          <w:szCs w:val="22"/>
          <w:lang w:val="en-US"/>
        </w:rPr>
        <w:t xml:space="preserve">Obviously </w:t>
      </w:r>
      <w:proofErr w:type="gramStart"/>
      <w:r w:rsidR="00444A57">
        <w:rPr>
          <w:rFonts w:ascii="Times New Roman" w:hAnsi="Times New Roman"/>
          <w:sz w:val="22"/>
          <w:szCs w:val="22"/>
          <w:lang w:val="en-US"/>
        </w:rPr>
        <w:t xml:space="preserve">voice dropping </w:t>
      </w:r>
      <w:r w:rsidR="0071423C">
        <w:rPr>
          <w:rFonts w:ascii="Times New Roman" w:hAnsi="Times New Roman"/>
          <w:sz w:val="22"/>
          <w:szCs w:val="22"/>
          <w:lang w:val="en-US"/>
        </w:rPr>
        <w:t xml:space="preserve">or large delay </w:t>
      </w:r>
      <w:r w:rsidR="00444A57">
        <w:rPr>
          <w:rFonts w:ascii="Times New Roman" w:hAnsi="Times New Roman"/>
          <w:sz w:val="22"/>
          <w:szCs w:val="22"/>
          <w:lang w:val="en-US"/>
        </w:rPr>
        <w:t xml:space="preserve">can easily be </w:t>
      </w:r>
      <w:r w:rsidR="005C2185">
        <w:rPr>
          <w:rFonts w:ascii="Times New Roman" w:hAnsi="Times New Roman" w:hint="eastAsia"/>
          <w:sz w:val="22"/>
          <w:szCs w:val="22"/>
          <w:lang w:val="en-US"/>
        </w:rPr>
        <w:t>perceived</w:t>
      </w:r>
      <w:r w:rsidR="00444A57">
        <w:rPr>
          <w:rFonts w:ascii="Times New Roman" w:hAnsi="Times New Roman"/>
          <w:sz w:val="22"/>
          <w:szCs w:val="22"/>
          <w:lang w:val="en-US"/>
        </w:rPr>
        <w:t xml:space="preserve"> by a customer</w:t>
      </w:r>
      <w:proofErr w:type="gramEnd"/>
      <w:r w:rsidR="00444A57">
        <w:rPr>
          <w:rFonts w:ascii="Times New Roman" w:hAnsi="Times New Roman"/>
          <w:sz w:val="22"/>
          <w:szCs w:val="22"/>
          <w:lang w:val="en-US"/>
        </w:rPr>
        <w:t xml:space="preserve"> when </w:t>
      </w:r>
      <w:proofErr w:type="spellStart"/>
      <w:r w:rsidR="00444A57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5C2185">
        <w:rPr>
          <w:rFonts w:ascii="Times New Roman" w:hAnsi="Times New Roman" w:hint="eastAsia"/>
          <w:sz w:val="22"/>
          <w:szCs w:val="22"/>
          <w:lang w:val="en-US"/>
        </w:rPr>
        <w:t xml:space="preserve"> is</w:t>
      </w:r>
      <w:r w:rsidR="00444A57">
        <w:rPr>
          <w:rFonts w:ascii="Times New Roman" w:hAnsi="Times New Roman"/>
          <w:sz w:val="22"/>
          <w:szCs w:val="22"/>
          <w:lang w:val="en-US"/>
        </w:rPr>
        <w:t xml:space="preserve"> ong</w:t>
      </w:r>
      <w:r w:rsidR="0071423C">
        <w:rPr>
          <w:rFonts w:ascii="Times New Roman" w:hAnsi="Times New Roman"/>
          <w:sz w:val="22"/>
          <w:szCs w:val="22"/>
          <w:lang w:val="en-US"/>
        </w:rPr>
        <w:t xml:space="preserve">oing. The packet loss </w:t>
      </w:r>
      <w:r w:rsidR="00444A57">
        <w:rPr>
          <w:rFonts w:ascii="Times New Roman" w:hAnsi="Times New Roman"/>
          <w:sz w:val="22"/>
          <w:szCs w:val="22"/>
          <w:lang w:val="en-US"/>
        </w:rPr>
        <w:t>also can directly impact the cust</w:t>
      </w:r>
      <w:r w:rsidR="0071423C">
        <w:rPr>
          <w:rFonts w:ascii="Times New Roman" w:hAnsi="Times New Roman"/>
          <w:sz w:val="22"/>
          <w:szCs w:val="22"/>
          <w:lang w:val="en-US"/>
        </w:rPr>
        <w:t>omer experience as shown in figure 1, where the MOS rank goes down sharply due to the increasing of packet loss rate</w:t>
      </w:r>
      <w:r w:rsidR="002B631D">
        <w:rPr>
          <w:rFonts w:ascii="Times New Roman" w:hAnsi="Times New Roman" w:hint="eastAsia"/>
          <w:sz w:val="22"/>
          <w:szCs w:val="22"/>
          <w:lang w:val="en-US"/>
        </w:rPr>
        <w:t xml:space="preserve"> (poor SINR)</w:t>
      </w:r>
      <w:r w:rsidR="0071423C">
        <w:rPr>
          <w:rFonts w:ascii="Times New Roman" w:hAnsi="Times New Roman"/>
          <w:sz w:val="22"/>
          <w:szCs w:val="22"/>
          <w:lang w:val="en-US"/>
        </w:rPr>
        <w:t>.</w:t>
      </w:r>
    </w:p>
    <w:p w14:paraId="072B84FA" w14:textId="051F84C2" w:rsidR="0071423C" w:rsidRPr="007E48FB" w:rsidRDefault="006F041B" w:rsidP="00302BF5">
      <w:pPr>
        <w:jc w:val="center"/>
        <w:rPr>
          <w:rFonts w:ascii="Times New Roman" w:hAnsi="Times New Roman"/>
          <w:sz w:val="22"/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1297FE01" wp14:editId="6BF83710">
            <wp:extent cx="5311775" cy="2844800"/>
            <wp:effectExtent l="0" t="0" r="22225" b="2540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5DD35BD" w14:textId="2993AAC3" w:rsidR="002B631D" w:rsidRDefault="002B631D" w:rsidP="0009163C">
      <w:pPr>
        <w:jc w:val="center"/>
        <w:rPr>
          <w:rFonts w:ascii="Times New Roman" w:hAnsi="Times New Roman" w:hint="eastAsia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 xml:space="preserve">Figure 1. Field test results of </w:t>
      </w:r>
      <w:proofErr w:type="spellStart"/>
      <w:r>
        <w:rPr>
          <w:rFonts w:ascii="Times New Roman" w:hAnsi="Times New Roman" w:hint="eastAsia"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 w:hint="eastAsia"/>
          <w:sz w:val="22"/>
          <w:szCs w:val="22"/>
          <w:lang w:val="en-US"/>
        </w:rPr>
        <w:t xml:space="preserve"> Quality vs. RS-SINR</w:t>
      </w:r>
    </w:p>
    <w:p w14:paraId="20809B1C" w14:textId="77777777" w:rsidR="005C2185" w:rsidRDefault="007E48FB" w:rsidP="00B52F6A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Therefore f</w:t>
      </w:r>
      <w:r w:rsidR="0071423C" w:rsidRPr="007E48FB">
        <w:rPr>
          <w:rFonts w:ascii="Times New Roman" w:hAnsi="Times New Roman"/>
          <w:sz w:val="22"/>
          <w:szCs w:val="22"/>
          <w:lang w:val="en-US"/>
        </w:rPr>
        <w:t xml:space="preserve">or the purpose of performance assessment of </w:t>
      </w:r>
      <w:proofErr w:type="spellStart"/>
      <w:r w:rsidR="0071423C" w:rsidRPr="007E48FB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71423C" w:rsidRPr="007E48FB">
        <w:rPr>
          <w:rFonts w:ascii="Times New Roman" w:hAnsi="Times New Roman"/>
          <w:sz w:val="22"/>
          <w:szCs w:val="22"/>
          <w:lang w:val="en-US"/>
        </w:rPr>
        <w:t xml:space="preserve">, voice dropping, packet delay rate and packet loss rate should be taken into consideration as the measurement quantities of </w:t>
      </w:r>
      <w:proofErr w:type="spellStart"/>
      <w:r w:rsidR="0071423C" w:rsidRPr="007E48FB">
        <w:rPr>
          <w:rFonts w:ascii="Times New Roman" w:hAnsi="Times New Roman"/>
          <w:sz w:val="22"/>
          <w:szCs w:val="22"/>
          <w:lang w:val="en-US"/>
        </w:rPr>
        <w:t>feMDT</w:t>
      </w:r>
      <w:proofErr w:type="spellEnd"/>
      <w:r w:rsidR="0071423C" w:rsidRPr="007E48FB">
        <w:rPr>
          <w:rFonts w:ascii="Times New Roman" w:hAnsi="Times New Roman"/>
          <w:sz w:val="22"/>
          <w:szCs w:val="22"/>
          <w:lang w:val="en-US"/>
        </w:rPr>
        <w:t>.</w:t>
      </w:r>
      <w:r w:rsidR="00005CCE">
        <w:rPr>
          <w:rFonts w:ascii="Times New Roman" w:hAnsi="Times New Roman"/>
          <w:sz w:val="22"/>
          <w:szCs w:val="22"/>
          <w:lang w:val="en-US"/>
        </w:rPr>
        <w:t xml:space="preserve"> </w:t>
      </w:r>
    </w:p>
    <w:p w14:paraId="76C001B6" w14:textId="3065897C" w:rsidR="003C5DFC" w:rsidRDefault="003C5DFC" w:rsidP="00B52F6A">
      <w:pPr>
        <w:rPr>
          <w:rFonts w:ascii="Times New Roman" w:hAnsi="Times New Roman"/>
          <w:b/>
          <w:sz w:val="22"/>
          <w:szCs w:val="22"/>
          <w:lang w:val="en-US"/>
        </w:rPr>
      </w:pPr>
      <w:r w:rsidRPr="00F01875">
        <w:rPr>
          <w:rFonts w:ascii="Times New Roman" w:hAnsi="Times New Roman"/>
          <w:b/>
          <w:sz w:val="22"/>
          <w:szCs w:val="22"/>
          <w:lang w:val="en-US"/>
        </w:rPr>
        <w:t xml:space="preserve">Proposal 2: For the purpose of performance assessment of </w:t>
      </w:r>
      <w:proofErr w:type="spellStart"/>
      <w:r w:rsidRPr="00F01875">
        <w:rPr>
          <w:rFonts w:ascii="Times New Roman" w:hAnsi="Times New Roman"/>
          <w:b/>
          <w:sz w:val="22"/>
          <w:szCs w:val="22"/>
          <w:lang w:val="en-US"/>
        </w:rPr>
        <w:t>VoLTE</w:t>
      </w:r>
      <w:proofErr w:type="spellEnd"/>
      <w:r w:rsidRPr="00F01875">
        <w:rPr>
          <w:rFonts w:ascii="Times New Roman" w:hAnsi="Times New Roman"/>
          <w:b/>
          <w:sz w:val="22"/>
          <w:szCs w:val="22"/>
          <w:lang w:val="en-US"/>
        </w:rPr>
        <w:t>, voice dropping, packet delay and packet loss rate should be taken into consideration as metrics.</w:t>
      </w:r>
    </w:p>
    <w:p w14:paraId="42582679" w14:textId="77777777" w:rsidR="003C5DFC" w:rsidRPr="0009163C" w:rsidRDefault="003C5DFC" w:rsidP="00B52F6A">
      <w:pPr>
        <w:rPr>
          <w:rFonts w:ascii="Times New Roman" w:hAnsi="Times New Roman" w:hint="eastAsia"/>
          <w:b/>
          <w:sz w:val="22"/>
          <w:szCs w:val="22"/>
          <w:lang w:val="en-US"/>
        </w:rPr>
      </w:pPr>
    </w:p>
    <w:p w14:paraId="2B759851" w14:textId="6D9B8F38" w:rsidR="00F64969" w:rsidRDefault="007E48FB" w:rsidP="00B52F6A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As said in the SID [1] that </w:t>
      </w:r>
      <w:r w:rsidRPr="007E48FB">
        <w:rPr>
          <w:rFonts w:ascii="Times New Roman" w:hAnsi="Times New Roman"/>
          <w:sz w:val="22"/>
          <w:szCs w:val="22"/>
        </w:rPr>
        <w:t>priority should be given to solutions based on the existing UE and network measurements and procedures.</w:t>
      </w:r>
      <w:r w:rsidR="00005CCE">
        <w:rPr>
          <w:rFonts w:ascii="Times New Roman" w:hAnsi="Times New Roman"/>
          <w:sz w:val="22"/>
          <w:szCs w:val="22"/>
        </w:rPr>
        <w:t xml:space="preserve"> According to TS</w:t>
      </w:r>
      <w:r w:rsidR="0096141F">
        <w:rPr>
          <w:rFonts w:ascii="Times New Roman" w:hAnsi="Times New Roman"/>
          <w:sz w:val="22"/>
          <w:szCs w:val="22"/>
        </w:rPr>
        <w:t xml:space="preserve"> </w:t>
      </w:r>
      <w:r w:rsidR="00005CCE">
        <w:rPr>
          <w:rFonts w:ascii="Times New Roman" w:hAnsi="Times New Roman"/>
          <w:sz w:val="22"/>
          <w:szCs w:val="22"/>
        </w:rPr>
        <w:t>36.314 [2]</w:t>
      </w:r>
      <w:r w:rsidR="0096141F">
        <w:rPr>
          <w:rFonts w:ascii="Times New Roman" w:hAnsi="Times New Roman"/>
          <w:sz w:val="22"/>
          <w:szCs w:val="22"/>
        </w:rPr>
        <w:t xml:space="preserve">, </w:t>
      </w:r>
      <w:r w:rsidR="0033337C">
        <w:rPr>
          <w:rFonts w:ascii="Times New Roman" w:hAnsi="Times New Roman"/>
          <w:sz w:val="22"/>
          <w:szCs w:val="22"/>
        </w:rPr>
        <w:t>Packet discard r</w:t>
      </w:r>
      <w:r w:rsidR="0033337C" w:rsidRPr="0033337C">
        <w:rPr>
          <w:rFonts w:ascii="Times New Roman" w:hAnsi="Times New Roman"/>
          <w:sz w:val="22"/>
          <w:szCs w:val="22"/>
        </w:rPr>
        <w:t>ate in the DL per QCI</w:t>
      </w:r>
      <w:r w:rsidR="009B6A66">
        <w:rPr>
          <w:rFonts w:ascii="Times New Roman" w:hAnsi="Times New Roman"/>
          <w:sz w:val="22"/>
          <w:szCs w:val="22"/>
        </w:rPr>
        <w:t xml:space="preserve"> and p</w:t>
      </w:r>
      <w:r w:rsidR="0033337C">
        <w:rPr>
          <w:rFonts w:ascii="Times New Roman" w:hAnsi="Times New Roman"/>
          <w:sz w:val="22"/>
          <w:szCs w:val="22"/>
        </w:rPr>
        <w:t xml:space="preserve">acket </w:t>
      </w:r>
      <w:proofErr w:type="spellStart"/>
      <w:r w:rsidR="0033337C">
        <w:rPr>
          <w:rFonts w:ascii="Times New Roman" w:hAnsi="Times New Roman"/>
          <w:sz w:val="22"/>
          <w:szCs w:val="22"/>
        </w:rPr>
        <w:t>Uu</w:t>
      </w:r>
      <w:proofErr w:type="spellEnd"/>
      <w:r w:rsidR="0033337C">
        <w:rPr>
          <w:rFonts w:ascii="Times New Roman" w:hAnsi="Times New Roman"/>
          <w:sz w:val="22"/>
          <w:szCs w:val="22"/>
        </w:rPr>
        <w:t xml:space="preserve"> loss r</w:t>
      </w:r>
      <w:r w:rsidR="0033337C" w:rsidRPr="0033337C">
        <w:rPr>
          <w:rFonts w:ascii="Times New Roman" w:hAnsi="Times New Roman"/>
          <w:sz w:val="22"/>
          <w:szCs w:val="22"/>
        </w:rPr>
        <w:t>ate in the DL per QCI</w:t>
      </w:r>
      <w:r w:rsidR="0033337C">
        <w:rPr>
          <w:rFonts w:ascii="Times New Roman" w:hAnsi="Times New Roman"/>
          <w:sz w:val="22"/>
          <w:szCs w:val="22"/>
        </w:rPr>
        <w:t xml:space="preserve"> could be reused together to reflect the </w:t>
      </w:r>
      <w:proofErr w:type="spellStart"/>
      <w:r w:rsidR="0033337C">
        <w:rPr>
          <w:rFonts w:ascii="Times New Roman" w:hAnsi="Times New Roman"/>
          <w:sz w:val="22"/>
          <w:szCs w:val="22"/>
        </w:rPr>
        <w:t>VoLTE</w:t>
      </w:r>
      <w:proofErr w:type="spellEnd"/>
      <w:r w:rsidR="0033337C">
        <w:rPr>
          <w:rFonts w:ascii="Times New Roman" w:hAnsi="Times New Roman"/>
          <w:sz w:val="22"/>
          <w:szCs w:val="22"/>
        </w:rPr>
        <w:t xml:space="preserve"> (QCI = 1) packet loss in downlink. </w:t>
      </w:r>
      <w:r w:rsidR="0043443F">
        <w:rPr>
          <w:rFonts w:ascii="Times New Roman" w:hAnsi="Times New Roman"/>
          <w:sz w:val="22"/>
          <w:szCs w:val="22"/>
        </w:rPr>
        <w:t xml:space="preserve">One small modification </w:t>
      </w:r>
      <w:r w:rsidR="003C5DFC">
        <w:rPr>
          <w:rFonts w:ascii="Times New Roman" w:hAnsi="Times New Roman" w:hint="eastAsia"/>
          <w:sz w:val="22"/>
          <w:szCs w:val="22"/>
        </w:rPr>
        <w:t>could be</w:t>
      </w:r>
      <w:r w:rsidR="0043443F">
        <w:rPr>
          <w:rFonts w:ascii="Times New Roman" w:hAnsi="Times New Roman"/>
          <w:sz w:val="22"/>
          <w:szCs w:val="22"/>
        </w:rPr>
        <w:t xml:space="preserve"> to add a new </w:t>
      </w:r>
      <w:r w:rsidR="0043443F">
        <w:rPr>
          <w:rFonts w:ascii="Times New Roman" w:hAnsi="Times New Roman" w:hint="eastAsia"/>
          <w:sz w:val="22"/>
          <w:szCs w:val="22"/>
        </w:rPr>
        <w:t>dimension</w:t>
      </w:r>
      <w:r w:rsidR="0043443F">
        <w:rPr>
          <w:rFonts w:ascii="Times New Roman" w:hAnsi="Times New Roman"/>
          <w:sz w:val="22"/>
          <w:szCs w:val="22"/>
          <w:lang w:val="en-US"/>
        </w:rPr>
        <w:t xml:space="preserve"> to these measurements, i.e., per UE per QCI. </w:t>
      </w:r>
      <w:r w:rsidR="00C25B53">
        <w:rPr>
          <w:rFonts w:ascii="Times New Roman" w:hAnsi="Times New Roman" w:hint="eastAsia"/>
          <w:sz w:val="22"/>
          <w:szCs w:val="22"/>
          <w:lang w:val="en-US"/>
        </w:rPr>
        <w:t>Because</w:t>
      </w:r>
      <w:r w:rsidR="00C25B53">
        <w:rPr>
          <w:rFonts w:ascii="Times New Roman" w:hAnsi="Times New Roman"/>
          <w:sz w:val="22"/>
          <w:szCs w:val="22"/>
          <w:lang w:val="en-US"/>
        </w:rPr>
        <w:t xml:space="preserve"> for the purpose of drive tests, not only cell level performance needs to be</w:t>
      </w:r>
      <w:r w:rsidR="002C25B8">
        <w:rPr>
          <w:rFonts w:ascii="Times New Roman" w:hAnsi="Times New Roman"/>
          <w:sz w:val="22"/>
          <w:szCs w:val="22"/>
          <w:lang w:val="en-US"/>
        </w:rPr>
        <w:t xml:space="preserve"> acquired but also geographical location specific performance</w:t>
      </w:r>
      <w:r w:rsidR="004E015B">
        <w:rPr>
          <w:rFonts w:ascii="Times New Roman" w:hAnsi="Times New Roman"/>
          <w:sz w:val="22"/>
          <w:szCs w:val="22"/>
          <w:lang w:val="en-US"/>
        </w:rPr>
        <w:t xml:space="preserve"> (coming from coupling location information reported </w:t>
      </w:r>
      <w:r w:rsidR="00372B84">
        <w:rPr>
          <w:rFonts w:ascii="Times New Roman" w:hAnsi="Times New Roman"/>
          <w:sz w:val="22"/>
          <w:szCs w:val="22"/>
          <w:lang w:val="en-US"/>
        </w:rPr>
        <w:t>by UE and measurement results from</w:t>
      </w:r>
      <w:r w:rsidR="004E015B"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="004E015B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="004E015B">
        <w:rPr>
          <w:rFonts w:ascii="Times New Roman" w:hAnsi="Times New Roman"/>
          <w:sz w:val="22"/>
          <w:szCs w:val="22"/>
          <w:lang w:val="en-US"/>
        </w:rPr>
        <w:t xml:space="preserve"> or UE) </w:t>
      </w:r>
      <w:r w:rsidR="002C25B8">
        <w:rPr>
          <w:rFonts w:ascii="Times New Roman" w:hAnsi="Times New Roman"/>
          <w:sz w:val="22"/>
          <w:szCs w:val="22"/>
          <w:lang w:val="en-US"/>
        </w:rPr>
        <w:t xml:space="preserve">need to be acquired. </w:t>
      </w:r>
      <w:r w:rsidR="0033337C">
        <w:rPr>
          <w:rFonts w:ascii="Times New Roman" w:hAnsi="Times New Roman"/>
          <w:sz w:val="22"/>
          <w:szCs w:val="22"/>
        </w:rPr>
        <w:t>For uplink</w:t>
      </w:r>
      <w:r w:rsidR="00AE1166">
        <w:rPr>
          <w:rFonts w:ascii="Times New Roman" w:hAnsi="Times New Roman"/>
          <w:sz w:val="22"/>
          <w:szCs w:val="22"/>
        </w:rPr>
        <w:t>, Packet loss r</w:t>
      </w:r>
      <w:r w:rsidR="00AE1166" w:rsidRPr="00AE1166">
        <w:rPr>
          <w:rFonts w:ascii="Times New Roman" w:hAnsi="Times New Roman"/>
          <w:sz w:val="22"/>
          <w:szCs w:val="22"/>
        </w:rPr>
        <w:t xml:space="preserve">ate in the UL </w:t>
      </w:r>
      <w:r w:rsidR="0043443F">
        <w:rPr>
          <w:rFonts w:ascii="Times New Roman" w:hAnsi="Times New Roman"/>
          <w:sz w:val="22"/>
          <w:szCs w:val="22"/>
        </w:rPr>
        <w:t xml:space="preserve">per UE </w:t>
      </w:r>
      <w:r w:rsidR="00AE1166" w:rsidRPr="00AE1166">
        <w:rPr>
          <w:rFonts w:ascii="Times New Roman" w:hAnsi="Times New Roman"/>
          <w:sz w:val="22"/>
          <w:szCs w:val="22"/>
        </w:rPr>
        <w:t>per QCI</w:t>
      </w:r>
      <w:r w:rsidR="0033337C">
        <w:rPr>
          <w:rFonts w:ascii="Times New Roman" w:hAnsi="Times New Roman"/>
          <w:sz w:val="22"/>
          <w:szCs w:val="22"/>
        </w:rPr>
        <w:t xml:space="preserve"> </w:t>
      </w:r>
      <w:r w:rsidR="00AE1166">
        <w:rPr>
          <w:rFonts w:ascii="Times New Roman" w:hAnsi="Times New Roman"/>
          <w:sz w:val="22"/>
          <w:szCs w:val="22"/>
        </w:rPr>
        <w:t xml:space="preserve">could also be </w:t>
      </w:r>
      <w:r w:rsidR="00F64969">
        <w:rPr>
          <w:rFonts w:ascii="Times New Roman" w:hAnsi="Times New Roman" w:hint="eastAsia"/>
          <w:sz w:val="22"/>
          <w:szCs w:val="22"/>
        </w:rPr>
        <w:t>introduced</w:t>
      </w:r>
      <w:r w:rsidR="00372B84">
        <w:rPr>
          <w:rFonts w:ascii="Times New Roman" w:hAnsi="Times New Roman" w:hint="eastAsia"/>
          <w:sz w:val="22"/>
          <w:szCs w:val="22"/>
        </w:rPr>
        <w:t xml:space="preserve"> based on the existing UL packet loss rate in [2]</w:t>
      </w:r>
      <w:r w:rsidR="00AE1166">
        <w:rPr>
          <w:rFonts w:ascii="Times New Roman" w:hAnsi="Times New Roman"/>
          <w:sz w:val="22"/>
          <w:szCs w:val="22"/>
        </w:rPr>
        <w:t xml:space="preserve">. However, the discarded packets in UL </w:t>
      </w:r>
      <w:r w:rsidR="00F64969">
        <w:rPr>
          <w:rFonts w:ascii="Times New Roman" w:hAnsi="Times New Roman" w:hint="eastAsia"/>
          <w:sz w:val="22"/>
          <w:szCs w:val="22"/>
        </w:rPr>
        <w:t>are</w:t>
      </w:r>
      <w:r w:rsidR="00F64969">
        <w:rPr>
          <w:rFonts w:ascii="Times New Roman" w:hAnsi="Times New Roman"/>
          <w:sz w:val="22"/>
          <w:szCs w:val="22"/>
        </w:rPr>
        <w:t xml:space="preserve"> </w:t>
      </w:r>
      <w:r w:rsidR="00AE1166">
        <w:rPr>
          <w:rFonts w:ascii="Times New Roman" w:hAnsi="Times New Roman"/>
          <w:sz w:val="22"/>
          <w:szCs w:val="22"/>
        </w:rPr>
        <w:t xml:space="preserve">not taken into account when assessing uplink packet loss. Therefore we should study the necessity of introducing UL </w:t>
      </w:r>
      <w:r w:rsidR="000D2D5F">
        <w:rPr>
          <w:rFonts w:ascii="Times New Roman" w:hAnsi="Times New Roman"/>
          <w:sz w:val="22"/>
          <w:szCs w:val="22"/>
        </w:rPr>
        <w:t>packet discard rate of</w:t>
      </w:r>
      <w:r w:rsidR="00AE116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AE1166">
        <w:rPr>
          <w:rFonts w:ascii="Times New Roman" w:hAnsi="Times New Roman"/>
          <w:sz w:val="22"/>
          <w:szCs w:val="22"/>
        </w:rPr>
        <w:t>VoLTE</w:t>
      </w:r>
      <w:proofErr w:type="spellEnd"/>
      <w:r w:rsidR="0043443F">
        <w:rPr>
          <w:rFonts w:ascii="Times New Roman" w:hAnsi="Times New Roman"/>
          <w:sz w:val="22"/>
          <w:szCs w:val="22"/>
        </w:rPr>
        <w:t xml:space="preserve"> per UE</w:t>
      </w:r>
      <w:r w:rsidR="00AE1166">
        <w:rPr>
          <w:rFonts w:ascii="Times New Roman" w:hAnsi="Times New Roman"/>
          <w:sz w:val="22"/>
          <w:szCs w:val="22"/>
        </w:rPr>
        <w:t xml:space="preserve">. </w:t>
      </w:r>
    </w:p>
    <w:p w14:paraId="09E0DA55" w14:textId="03D24F75" w:rsidR="003C5DFC" w:rsidRDefault="00AE1166" w:rsidP="00B52F6A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3C5DFC">
        <w:rPr>
          <w:rFonts w:ascii="Times New Roman" w:hAnsi="Times New Roman" w:hint="eastAsia"/>
          <w:sz w:val="22"/>
          <w:szCs w:val="22"/>
        </w:rPr>
        <w:t>similar</w:t>
      </w:r>
      <w:r>
        <w:rPr>
          <w:rFonts w:ascii="Times New Roman" w:hAnsi="Times New Roman"/>
          <w:sz w:val="22"/>
          <w:szCs w:val="22"/>
        </w:rPr>
        <w:t xml:space="preserve"> situation can be found when considering the delay. In [2], the</w:t>
      </w:r>
      <w:r w:rsidR="000D2D5F">
        <w:rPr>
          <w:rFonts w:ascii="Times New Roman" w:hAnsi="Times New Roman"/>
          <w:sz w:val="22"/>
          <w:szCs w:val="22"/>
        </w:rPr>
        <w:t xml:space="preserve"> packet d</w:t>
      </w:r>
      <w:r w:rsidR="000D2D5F" w:rsidRPr="000D2D5F">
        <w:rPr>
          <w:rFonts w:ascii="Times New Roman" w:hAnsi="Times New Roman"/>
          <w:sz w:val="22"/>
          <w:szCs w:val="22"/>
        </w:rPr>
        <w:t>elay in the DL per QCI</w:t>
      </w:r>
      <w:r>
        <w:rPr>
          <w:rFonts w:ascii="Times New Roman" w:hAnsi="Times New Roman"/>
          <w:sz w:val="22"/>
          <w:szCs w:val="22"/>
        </w:rPr>
        <w:t xml:space="preserve"> </w:t>
      </w:r>
      <w:r w:rsidR="000D2D5F">
        <w:rPr>
          <w:rFonts w:ascii="Times New Roman" w:hAnsi="Times New Roman"/>
          <w:sz w:val="22"/>
          <w:szCs w:val="22"/>
        </w:rPr>
        <w:t xml:space="preserve">was specified, which can also be reused </w:t>
      </w:r>
      <w:r w:rsidR="000A52EF">
        <w:rPr>
          <w:rFonts w:ascii="Times New Roman" w:hAnsi="Times New Roman"/>
          <w:sz w:val="22"/>
          <w:szCs w:val="22"/>
        </w:rPr>
        <w:t xml:space="preserve">and modified </w:t>
      </w:r>
      <w:r w:rsidR="000D2D5F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0D2D5F">
        <w:rPr>
          <w:rFonts w:ascii="Times New Roman" w:hAnsi="Times New Roman"/>
          <w:sz w:val="22"/>
          <w:szCs w:val="22"/>
        </w:rPr>
        <w:t>feMDT</w:t>
      </w:r>
      <w:proofErr w:type="spellEnd"/>
      <w:r w:rsidR="000D2D5F">
        <w:rPr>
          <w:rFonts w:ascii="Times New Roman" w:hAnsi="Times New Roman"/>
          <w:sz w:val="22"/>
          <w:szCs w:val="22"/>
        </w:rPr>
        <w:t xml:space="preserve">. But for uplink, no delay related measurement exists. So we should study the necessity of introducing UL packet delay of </w:t>
      </w:r>
      <w:proofErr w:type="spellStart"/>
      <w:r w:rsidR="000D2D5F">
        <w:rPr>
          <w:rFonts w:ascii="Times New Roman" w:hAnsi="Times New Roman"/>
          <w:sz w:val="22"/>
          <w:szCs w:val="22"/>
        </w:rPr>
        <w:t>VoLTE</w:t>
      </w:r>
      <w:proofErr w:type="spellEnd"/>
      <w:r w:rsidR="0043443F">
        <w:rPr>
          <w:rFonts w:ascii="Times New Roman" w:hAnsi="Times New Roman"/>
          <w:sz w:val="22"/>
          <w:szCs w:val="22"/>
        </w:rPr>
        <w:t xml:space="preserve"> per UE. </w:t>
      </w:r>
    </w:p>
    <w:p w14:paraId="17E5EEA0" w14:textId="363EF593" w:rsidR="009B6A66" w:rsidRDefault="0043443F" w:rsidP="00B52F6A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</w:rPr>
        <w:t xml:space="preserve">Regarding </w:t>
      </w:r>
      <w:r w:rsidR="001B36FE">
        <w:rPr>
          <w:rFonts w:ascii="Times New Roman" w:hAnsi="Times New Roman"/>
          <w:sz w:val="22"/>
          <w:szCs w:val="22"/>
          <w:lang w:val="en-US"/>
        </w:rPr>
        <w:t>voice dropping,</w:t>
      </w:r>
      <w:r w:rsidR="0089610D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611A95">
        <w:rPr>
          <w:rFonts w:ascii="Times New Roman" w:hAnsi="Times New Roman" w:hint="eastAsia"/>
          <w:sz w:val="22"/>
          <w:szCs w:val="22"/>
          <w:lang w:val="en-US"/>
        </w:rPr>
        <w:t xml:space="preserve">so far there is no straightforward measurement to reflect </w:t>
      </w:r>
      <w:r w:rsidR="00AF0408">
        <w:rPr>
          <w:rFonts w:ascii="Times New Roman" w:hAnsi="Times New Roman"/>
          <w:sz w:val="22"/>
          <w:szCs w:val="22"/>
          <w:lang w:val="en-US"/>
        </w:rPr>
        <w:t>voice dropping. One possible metric is the RLF, which will lead potential voice dropping. In add</w:t>
      </w:r>
      <w:r w:rsidR="00FD785A">
        <w:rPr>
          <w:rFonts w:ascii="Times New Roman" w:hAnsi="Times New Roman"/>
          <w:sz w:val="22"/>
          <w:szCs w:val="22"/>
          <w:lang w:val="en-US"/>
        </w:rPr>
        <w:t>i</w:t>
      </w:r>
      <w:r w:rsidR="00AF0408">
        <w:rPr>
          <w:rFonts w:ascii="Times New Roman" w:hAnsi="Times New Roman"/>
          <w:sz w:val="22"/>
          <w:szCs w:val="22"/>
          <w:lang w:val="en-US"/>
        </w:rPr>
        <w:t xml:space="preserve">tion, </w:t>
      </w:r>
      <w:r w:rsidR="0089610D">
        <w:rPr>
          <w:rFonts w:ascii="Times New Roman" w:hAnsi="Times New Roman"/>
          <w:sz w:val="22"/>
          <w:szCs w:val="22"/>
          <w:lang w:val="en-US"/>
        </w:rPr>
        <w:t xml:space="preserve">the RLF report could be reused just </w:t>
      </w:r>
      <w:r w:rsidR="003C5DFC">
        <w:rPr>
          <w:rFonts w:ascii="Times New Roman" w:hAnsi="Times New Roman" w:hint="eastAsia"/>
          <w:sz w:val="22"/>
          <w:szCs w:val="22"/>
          <w:lang w:val="en-US"/>
        </w:rPr>
        <w:t xml:space="preserve">with some small modification, e.g. </w:t>
      </w:r>
      <w:r w:rsidR="0089610D">
        <w:rPr>
          <w:rFonts w:ascii="Times New Roman" w:hAnsi="Times New Roman"/>
          <w:sz w:val="22"/>
          <w:szCs w:val="22"/>
          <w:lang w:val="en-US"/>
        </w:rPr>
        <w:t xml:space="preserve">adding some kind of tag </w:t>
      </w:r>
      <w:r w:rsidR="003C5DFC">
        <w:rPr>
          <w:rFonts w:ascii="Times New Roman" w:hAnsi="Times New Roman" w:hint="eastAsia"/>
          <w:sz w:val="22"/>
          <w:szCs w:val="22"/>
          <w:lang w:val="en-US"/>
        </w:rPr>
        <w:t>indicat</w:t>
      </w:r>
      <w:r w:rsidR="003C5DFC">
        <w:rPr>
          <w:rFonts w:ascii="Times New Roman" w:hAnsi="Times New Roman"/>
          <w:sz w:val="22"/>
          <w:szCs w:val="22"/>
          <w:lang w:val="en-US"/>
        </w:rPr>
        <w:t xml:space="preserve">ing </w:t>
      </w:r>
      <w:r w:rsidR="0089610D">
        <w:rPr>
          <w:rFonts w:ascii="Times New Roman" w:hAnsi="Times New Roman"/>
          <w:sz w:val="22"/>
          <w:szCs w:val="22"/>
          <w:lang w:val="en-US"/>
        </w:rPr>
        <w:t xml:space="preserve">RLF happens when </w:t>
      </w:r>
      <w:proofErr w:type="spellStart"/>
      <w:r w:rsidR="0089610D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89610D">
        <w:rPr>
          <w:rFonts w:ascii="Times New Roman" w:hAnsi="Times New Roman"/>
          <w:sz w:val="22"/>
          <w:szCs w:val="22"/>
          <w:lang w:val="en-US"/>
        </w:rPr>
        <w:t xml:space="preserve"> ongoing.</w:t>
      </w:r>
    </w:p>
    <w:p w14:paraId="2E35707D" w14:textId="4F16D721" w:rsidR="00FF51FE" w:rsidRPr="00F01875" w:rsidRDefault="00A06F69" w:rsidP="00A06F69">
      <w:pPr>
        <w:rPr>
          <w:rFonts w:ascii="Times New Roman" w:hAnsi="Times New Roman"/>
          <w:b/>
          <w:sz w:val="22"/>
          <w:szCs w:val="22"/>
          <w:lang w:val="en-US"/>
        </w:rPr>
      </w:pPr>
      <w:r w:rsidRPr="00F01875">
        <w:rPr>
          <w:rFonts w:ascii="Times New Roman" w:hAnsi="Times New Roman"/>
          <w:b/>
          <w:sz w:val="22"/>
          <w:szCs w:val="22"/>
          <w:lang w:val="en-US"/>
        </w:rPr>
        <w:t xml:space="preserve">Proposal 3: For the metric of </w:t>
      </w:r>
      <w:r w:rsidR="009B6A66" w:rsidRPr="00F01875">
        <w:rPr>
          <w:rFonts w:ascii="Times New Roman" w:hAnsi="Times New Roman"/>
          <w:b/>
          <w:sz w:val="22"/>
          <w:szCs w:val="22"/>
          <w:lang w:val="en-US"/>
        </w:rPr>
        <w:t xml:space="preserve">packet loss rate, </w:t>
      </w:r>
      <w:r w:rsidR="00FF51FE" w:rsidRPr="00F01875">
        <w:rPr>
          <w:rFonts w:ascii="Times New Roman" w:hAnsi="Times New Roman"/>
          <w:b/>
          <w:sz w:val="22"/>
          <w:szCs w:val="22"/>
          <w:lang w:val="en-US"/>
        </w:rPr>
        <w:t xml:space="preserve">the following measurements should be introduced for </w:t>
      </w:r>
      <w:proofErr w:type="spellStart"/>
      <w:r w:rsidR="00FF51FE" w:rsidRPr="00F01875">
        <w:rPr>
          <w:rFonts w:ascii="Times New Roman" w:hAnsi="Times New Roman"/>
          <w:b/>
          <w:sz w:val="22"/>
          <w:szCs w:val="22"/>
          <w:lang w:val="en-US"/>
        </w:rPr>
        <w:t>feMDT</w:t>
      </w:r>
      <w:proofErr w:type="spellEnd"/>
      <w:r w:rsidR="00F01875" w:rsidRPr="00F01875">
        <w:rPr>
          <w:rFonts w:ascii="Times New Roman" w:hAnsi="Times New Roman"/>
          <w:b/>
          <w:sz w:val="22"/>
          <w:szCs w:val="22"/>
          <w:lang w:val="en-US"/>
        </w:rPr>
        <w:t>:</w:t>
      </w:r>
    </w:p>
    <w:p w14:paraId="1A6E4341" w14:textId="7A6C55C7" w:rsidR="00FF51FE" w:rsidRPr="00F01875" w:rsidRDefault="000A52EF" w:rsidP="00F01875">
      <w:pPr>
        <w:pStyle w:val="af8"/>
        <w:numPr>
          <w:ilvl w:val="0"/>
          <w:numId w:val="13"/>
        </w:numPr>
        <w:ind w:firstLineChars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 w:rsidR="009B6A66" w:rsidRPr="00F01875">
        <w:rPr>
          <w:rFonts w:ascii="Times New Roman" w:hAnsi="Times New Roman"/>
          <w:b/>
          <w:sz w:val="22"/>
        </w:rPr>
        <w:t>acket discard r</w:t>
      </w:r>
      <w:r w:rsidR="00EF4E19" w:rsidRPr="00F01875">
        <w:rPr>
          <w:rFonts w:ascii="Times New Roman" w:hAnsi="Times New Roman"/>
          <w:b/>
          <w:sz w:val="22"/>
        </w:rPr>
        <w:t xml:space="preserve">ate in the DL </w:t>
      </w:r>
      <w:r w:rsidR="009B6A66" w:rsidRPr="00F01875">
        <w:rPr>
          <w:rFonts w:ascii="Times New Roman" w:hAnsi="Times New Roman"/>
          <w:b/>
          <w:sz w:val="22"/>
        </w:rPr>
        <w:t>per QCI</w:t>
      </w:r>
      <w:r w:rsidR="00FF51FE" w:rsidRPr="00F01875">
        <w:rPr>
          <w:rFonts w:ascii="Times New Roman" w:hAnsi="Times New Roman"/>
          <w:b/>
          <w:sz w:val="22"/>
        </w:rPr>
        <w:t xml:space="preserve"> </w:t>
      </w:r>
      <w:r w:rsidR="00FF51FE" w:rsidRPr="000A52EF">
        <w:rPr>
          <w:rFonts w:ascii="Times New Roman" w:hAnsi="Times New Roman"/>
          <w:b/>
          <w:color w:val="FF0000"/>
          <w:sz w:val="22"/>
        </w:rPr>
        <w:t>per UE</w:t>
      </w:r>
      <w:r w:rsidR="00FF51FE" w:rsidRPr="00F01875">
        <w:rPr>
          <w:rFonts w:ascii="Times New Roman" w:hAnsi="Times New Roman"/>
          <w:b/>
          <w:sz w:val="22"/>
        </w:rPr>
        <w:t xml:space="preserve"> based on the existing measureme</w:t>
      </w:r>
      <w:r w:rsidR="00F01875" w:rsidRPr="00F01875">
        <w:rPr>
          <w:rFonts w:ascii="Times New Roman" w:hAnsi="Times New Roman"/>
          <w:b/>
          <w:sz w:val="22"/>
        </w:rPr>
        <w:t>nt of p</w:t>
      </w:r>
      <w:r w:rsidR="00FF51FE" w:rsidRPr="00F01875">
        <w:rPr>
          <w:rFonts w:ascii="Times New Roman" w:hAnsi="Times New Roman"/>
          <w:b/>
          <w:sz w:val="22"/>
        </w:rPr>
        <w:t>acket discard rate in the DL per QCI</w:t>
      </w:r>
      <w:r w:rsidR="00F01875" w:rsidRPr="00F01875">
        <w:rPr>
          <w:rFonts w:ascii="Times New Roman" w:hAnsi="Times New Roman"/>
          <w:b/>
          <w:sz w:val="22"/>
        </w:rPr>
        <w:t xml:space="preserve"> specified in TS 36.314</w:t>
      </w:r>
    </w:p>
    <w:p w14:paraId="6DFA0284" w14:textId="37E8D627" w:rsidR="00FF51FE" w:rsidRPr="00F01875" w:rsidRDefault="000A52EF" w:rsidP="00F01875">
      <w:pPr>
        <w:pStyle w:val="af8"/>
        <w:numPr>
          <w:ilvl w:val="0"/>
          <w:numId w:val="13"/>
        </w:numPr>
        <w:ind w:firstLineChars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P</w:t>
      </w:r>
      <w:r w:rsidR="009B6A66" w:rsidRPr="00F01875">
        <w:rPr>
          <w:rFonts w:ascii="Times New Roman" w:hAnsi="Times New Roman"/>
          <w:b/>
          <w:sz w:val="22"/>
        </w:rPr>
        <w:t xml:space="preserve">acket </w:t>
      </w:r>
      <w:proofErr w:type="spellStart"/>
      <w:r w:rsidR="009B6A66" w:rsidRPr="00F01875">
        <w:rPr>
          <w:rFonts w:ascii="Times New Roman" w:hAnsi="Times New Roman"/>
          <w:b/>
          <w:sz w:val="22"/>
        </w:rPr>
        <w:t>Uu</w:t>
      </w:r>
      <w:proofErr w:type="spellEnd"/>
      <w:r w:rsidR="009B6A66" w:rsidRPr="00F01875">
        <w:rPr>
          <w:rFonts w:ascii="Times New Roman" w:hAnsi="Times New Roman"/>
          <w:b/>
          <w:sz w:val="22"/>
        </w:rPr>
        <w:t xml:space="preserve"> loss rate in the DL per QCI</w:t>
      </w:r>
      <w:r w:rsidR="00EF4E19" w:rsidRPr="00F01875">
        <w:rPr>
          <w:rFonts w:ascii="Times New Roman" w:hAnsi="Times New Roman"/>
          <w:b/>
          <w:sz w:val="22"/>
        </w:rPr>
        <w:t xml:space="preserve"> </w:t>
      </w:r>
      <w:r w:rsidR="00FF51FE" w:rsidRPr="000A52EF">
        <w:rPr>
          <w:rFonts w:ascii="Times New Roman" w:hAnsi="Times New Roman"/>
          <w:b/>
          <w:color w:val="FF0000"/>
          <w:sz w:val="22"/>
        </w:rPr>
        <w:t>per UE</w:t>
      </w:r>
      <w:r w:rsidR="00FF51FE" w:rsidRPr="00F01875">
        <w:rPr>
          <w:rFonts w:ascii="Times New Roman" w:hAnsi="Times New Roman"/>
          <w:b/>
          <w:sz w:val="22"/>
        </w:rPr>
        <w:t xml:space="preserve"> based on the existing measurement of packet </w:t>
      </w:r>
      <w:proofErr w:type="spellStart"/>
      <w:r w:rsidR="00FF51FE" w:rsidRPr="00F01875">
        <w:rPr>
          <w:rFonts w:ascii="Times New Roman" w:hAnsi="Times New Roman"/>
          <w:b/>
          <w:sz w:val="22"/>
        </w:rPr>
        <w:t>Uu</w:t>
      </w:r>
      <w:proofErr w:type="spellEnd"/>
      <w:r w:rsidR="00FF51FE" w:rsidRPr="00F01875">
        <w:rPr>
          <w:rFonts w:ascii="Times New Roman" w:hAnsi="Times New Roman"/>
          <w:b/>
          <w:sz w:val="22"/>
        </w:rPr>
        <w:t xml:space="preserve"> loss rate in the DL per QCI</w:t>
      </w:r>
      <w:r w:rsidR="00F01875" w:rsidRPr="00F01875">
        <w:rPr>
          <w:rFonts w:ascii="Times New Roman" w:hAnsi="Times New Roman"/>
          <w:b/>
          <w:sz w:val="22"/>
        </w:rPr>
        <w:t xml:space="preserve"> specified in TS 36.314</w:t>
      </w:r>
    </w:p>
    <w:p w14:paraId="4DC34559" w14:textId="20BCC6C2" w:rsidR="00A06F69" w:rsidRDefault="000A52EF" w:rsidP="00F01875">
      <w:pPr>
        <w:pStyle w:val="af8"/>
        <w:numPr>
          <w:ilvl w:val="0"/>
          <w:numId w:val="13"/>
        </w:numPr>
        <w:ind w:firstLineChars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 w:rsidR="00EF4E19" w:rsidRPr="00F01875">
        <w:rPr>
          <w:rFonts w:ascii="Times New Roman" w:hAnsi="Times New Roman"/>
          <w:b/>
          <w:sz w:val="22"/>
        </w:rPr>
        <w:t xml:space="preserve">acket loss rate in the UL per QCI </w:t>
      </w:r>
      <w:r w:rsidR="00F01875" w:rsidRPr="000A52EF">
        <w:rPr>
          <w:rFonts w:ascii="Times New Roman" w:hAnsi="Times New Roman"/>
          <w:b/>
          <w:color w:val="FF0000"/>
          <w:sz w:val="22"/>
        </w:rPr>
        <w:t>per UE</w:t>
      </w:r>
      <w:r w:rsidR="00F01875" w:rsidRPr="00F01875">
        <w:rPr>
          <w:rFonts w:ascii="Times New Roman" w:hAnsi="Times New Roman"/>
          <w:b/>
          <w:sz w:val="22"/>
        </w:rPr>
        <w:t xml:space="preserve"> based on the existing measurement of packet loss rate in the UL per QCI specified in TS 36.314</w:t>
      </w:r>
    </w:p>
    <w:p w14:paraId="2923BBAA" w14:textId="440ADFB0" w:rsidR="000A52EF" w:rsidRDefault="000A52EF" w:rsidP="000A52EF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4: For the metric of packet loss rate, the necessity of introducing </w:t>
      </w:r>
      <w:proofErr w:type="spellStart"/>
      <w:r>
        <w:rPr>
          <w:rFonts w:ascii="Times New Roman" w:hAnsi="Times New Roman"/>
          <w:b/>
          <w:sz w:val="22"/>
        </w:rPr>
        <w:t>VoLTE</w:t>
      </w:r>
      <w:proofErr w:type="spellEnd"/>
      <w:r>
        <w:rPr>
          <w:rFonts w:ascii="Times New Roman" w:hAnsi="Times New Roman"/>
          <w:b/>
          <w:sz w:val="22"/>
        </w:rPr>
        <w:t xml:space="preserve"> packet discard rate in the UL per UE should be studied.</w:t>
      </w:r>
    </w:p>
    <w:p w14:paraId="2C33387D" w14:textId="04355674" w:rsidR="000A52EF" w:rsidRDefault="000A52EF" w:rsidP="000A52EF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5: For the metric of packet delay, </w:t>
      </w:r>
      <w:r w:rsidRPr="000A52EF">
        <w:rPr>
          <w:rFonts w:ascii="Times New Roman" w:hAnsi="Times New Roman"/>
          <w:b/>
          <w:sz w:val="22"/>
        </w:rPr>
        <w:t>the packet delay in the DL per QCI</w:t>
      </w:r>
      <w:r>
        <w:rPr>
          <w:rFonts w:ascii="Times New Roman" w:hAnsi="Times New Roman"/>
          <w:b/>
          <w:sz w:val="22"/>
        </w:rPr>
        <w:t xml:space="preserve"> </w:t>
      </w:r>
      <w:r w:rsidRPr="00B16354">
        <w:rPr>
          <w:rFonts w:ascii="Times New Roman" w:hAnsi="Times New Roman"/>
          <w:b/>
          <w:color w:val="FF0000"/>
          <w:sz w:val="22"/>
        </w:rPr>
        <w:t>per UE</w:t>
      </w:r>
      <w:r>
        <w:rPr>
          <w:rFonts w:ascii="Times New Roman" w:hAnsi="Times New Roman"/>
          <w:b/>
          <w:sz w:val="22"/>
        </w:rPr>
        <w:t xml:space="preserve"> should be introduced for </w:t>
      </w:r>
      <w:proofErr w:type="spellStart"/>
      <w:r>
        <w:rPr>
          <w:rFonts w:ascii="Times New Roman" w:hAnsi="Times New Roman"/>
          <w:b/>
          <w:sz w:val="22"/>
        </w:rPr>
        <w:t>feMDT</w:t>
      </w:r>
      <w:proofErr w:type="spellEnd"/>
      <w:r>
        <w:rPr>
          <w:rFonts w:ascii="Times New Roman" w:hAnsi="Times New Roman"/>
          <w:b/>
          <w:sz w:val="22"/>
        </w:rPr>
        <w:t xml:space="preserve"> based on</w:t>
      </w:r>
      <w:r w:rsidR="00B16354">
        <w:rPr>
          <w:rFonts w:ascii="Times New Roman" w:hAnsi="Times New Roman"/>
          <w:b/>
          <w:sz w:val="22"/>
        </w:rPr>
        <w:t xml:space="preserve"> the existing measurement of </w:t>
      </w:r>
      <w:r w:rsidR="00B16354" w:rsidRPr="000A52EF">
        <w:rPr>
          <w:rFonts w:ascii="Times New Roman" w:hAnsi="Times New Roman"/>
          <w:b/>
          <w:sz w:val="22"/>
        </w:rPr>
        <w:t>the packet delay in the DL per QCI</w:t>
      </w:r>
      <w:r w:rsidR="00B16354">
        <w:rPr>
          <w:rFonts w:ascii="Times New Roman" w:hAnsi="Times New Roman"/>
          <w:b/>
          <w:sz w:val="22"/>
        </w:rPr>
        <w:t xml:space="preserve"> specified in TS 36.314.</w:t>
      </w:r>
    </w:p>
    <w:p w14:paraId="0D424E73" w14:textId="0DBA78B8" w:rsidR="00B16354" w:rsidRDefault="00B16354" w:rsidP="000A52EF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6: For the metric of packet delay, the necessity of introducing </w:t>
      </w:r>
      <w:proofErr w:type="spellStart"/>
      <w:r>
        <w:rPr>
          <w:rFonts w:ascii="Times New Roman" w:hAnsi="Times New Roman"/>
          <w:b/>
          <w:sz w:val="22"/>
        </w:rPr>
        <w:t>VoLTE</w:t>
      </w:r>
      <w:proofErr w:type="spellEnd"/>
      <w:r>
        <w:rPr>
          <w:rFonts w:ascii="Times New Roman" w:hAnsi="Times New Roman"/>
          <w:b/>
          <w:sz w:val="22"/>
        </w:rPr>
        <w:t xml:space="preserve"> packet delay in the UL per UE should be studied.</w:t>
      </w:r>
    </w:p>
    <w:p w14:paraId="52B73F5B" w14:textId="77777777" w:rsidR="00B16354" w:rsidRDefault="00B16354" w:rsidP="000A52EF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Proposal 7: For the metric</w:t>
      </w:r>
      <w:r w:rsidR="00844901">
        <w:rPr>
          <w:rFonts w:ascii="Times New Roman" w:hAnsi="Times New Roman"/>
          <w:b/>
          <w:sz w:val="22"/>
        </w:rPr>
        <w:t xml:space="preserve"> of </w:t>
      </w:r>
      <w:proofErr w:type="spellStart"/>
      <w:r w:rsidR="00844901">
        <w:rPr>
          <w:rFonts w:ascii="Times New Roman" w:hAnsi="Times New Roman"/>
          <w:b/>
          <w:sz w:val="22"/>
        </w:rPr>
        <w:t>VoLTE</w:t>
      </w:r>
      <w:proofErr w:type="spellEnd"/>
      <w:r w:rsidR="00844901">
        <w:rPr>
          <w:rFonts w:ascii="Times New Roman" w:hAnsi="Times New Roman"/>
          <w:b/>
          <w:sz w:val="22"/>
        </w:rPr>
        <w:t xml:space="preserve"> dropping, a new indicator should be introduced in RLF report. The new indicator should indicate whether or not the failure leads to </w:t>
      </w:r>
      <w:proofErr w:type="spellStart"/>
      <w:r w:rsidR="00844901">
        <w:rPr>
          <w:rFonts w:ascii="Times New Roman" w:hAnsi="Times New Roman"/>
          <w:b/>
          <w:sz w:val="22"/>
        </w:rPr>
        <w:t>VoLTE</w:t>
      </w:r>
      <w:proofErr w:type="spellEnd"/>
      <w:r w:rsidR="00844901">
        <w:rPr>
          <w:rFonts w:ascii="Times New Roman" w:hAnsi="Times New Roman"/>
          <w:b/>
          <w:sz w:val="22"/>
        </w:rPr>
        <w:t xml:space="preserve"> dropping.</w:t>
      </w:r>
    </w:p>
    <w:p w14:paraId="1A172B2D" w14:textId="4EEE8F31" w:rsidR="00CC31EA" w:rsidRDefault="00CC31EA" w:rsidP="00CC31EA">
      <w:pPr>
        <w:pStyle w:val="2"/>
        <w:rPr>
          <w:lang w:val="en-US"/>
        </w:rPr>
      </w:pPr>
      <w:r>
        <w:rPr>
          <w:lang w:val="en-US"/>
        </w:rPr>
        <w:t>Identification of</w:t>
      </w:r>
      <w:r w:rsidRPr="00CC31EA">
        <w:rPr>
          <w:lang w:val="en-US"/>
        </w:rPr>
        <w:t xml:space="preserve"> the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</w:t>
      </w:r>
      <w:r w:rsidRPr="00CC31EA">
        <w:rPr>
          <w:lang w:val="en-US"/>
        </w:rPr>
        <w:t>traffic dist</w:t>
      </w:r>
      <w:r>
        <w:rPr>
          <w:lang w:val="en-US"/>
        </w:rPr>
        <w:t>ribution</w:t>
      </w:r>
    </w:p>
    <w:p w14:paraId="0EF353DC" w14:textId="2A4482F3" w:rsidR="004D7F9D" w:rsidRDefault="00CC31EA" w:rsidP="00CC31EA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R</w:t>
      </w:r>
      <w:r w:rsidRPr="00CC31EA">
        <w:rPr>
          <w:rFonts w:ascii="Times New Roman" w:hAnsi="Times New Roman"/>
          <w:sz w:val="22"/>
          <w:szCs w:val="22"/>
          <w:lang w:val="en-US"/>
        </w:rPr>
        <w:t>e</w:t>
      </w:r>
      <w:r>
        <w:rPr>
          <w:rFonts w:ascii="Times New Roman" w:hAnsi="Times New Roman"/>
          <w:sz w:val="22"/>
          <w:szCs w:val="22"/>
          <w:lang w:val="en-US"/>
        </w:rPr>
        <w:t xml:space="preserve">garding the use case of identifying the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traffic distribution among </w:t>
      </w:r>
      <w:r w:rsidR="00E963EA">
        <w:rPr>
          <w:rFonts w:ascii="Times New Roman" w:hAnsi="Times New Roman"/>
          <w:sz w:val="22"/>
          <w:szCs w:val="22"/>
          <w:lang w:val="en-US"/>
        </w:rPr>
        <w:t>different geographical areas during</w:t>
      </w:r>
      <w:r>
        <w:rPr>
          <w:rFonts w:ascii="Times New Roman" w:hAnsi="Times New Roman"/>
          <w:sz w:val="22"/>
          <w:szCs w:val="22"/>
          <w:lang w:val="en-US"/>
        </w:rPr>
        <w:t xml:space="preserve"> different time, it 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 xml:space="preserve">will </w:t>
      </w:r>
      <w:r w:rsidR="003C5DFC">
        <w:rPr>
          <w:rFonts w:ascii="Times New Roman" w:hAnsi="Times New Roman" w:hint="eastAsia"/>
          <w:sz w:val="22"/>
          <w:szCs w:val="22"/>
          <w:lang w:val="en-US"/>
        </w:rPr>
        <w:t>can</w:t>
      </w:r>
      <w:proofErr w:type="gramEnd"/>
      <w:r w:rsidR="003C5DFC"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 xml:space="preserve">help operator to figure out where and when </w:t>
      </w:r>
      <w:r w:rsidR="00C01520">
        <w:rPr>
          <w:rFonts w:ascii="Times New Roman" w:hAnsi="Times New Roman"/>
          <w:sz w:val="22"/>
          <w:szCs w:val="22"/>
          <w:lang w:val="en-US"/>
        </w:rPr>
        <w:t xml:space="preserve">the </w:t>
      </w:r>
      <w:proofErr w:type="spellStart"/>
      <w:r w:rsidR="00C01520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C01520">
        <w:rPr>
          <w:rFonts w:ascii="Times New Roman" w:hAnsi="Times New Roman"/>
          <w:sz w:val="22"/>
          <w:szCs w:val="22"/>
          <w:lang w:val="en-US"/>
        </w:rPr>
        <w:t xml:space="preserve"> traffic hotspot is. Such information can help operator </w:t>
      </w:r>
      <w:r w:rsidR="00C01520" w:rsidRPr="00C01520">
        <w:rPr>
          <w:rFonts w:ascii="Times New Roman" w:hAnsi="Times New Roman"/>
          <w:sz w:val="22"/>
          <w:szCs w:val="22"/>
          <w:lang w:val="en-US"/>
        </w:rPr>
        <w:t>for network planning, network optimization and Radio Resource Management (RRM) parameter optimization</w:t>
      </w:r>
      <w:r w:rsidR="00C01520">
        <w:rPr>
          <w:rFonts w:ascii="Times New Roman" w:hAnsi="Times New Roman"/>
          <w:sz w:val="22"/>
          <w:szCs w:val="22"/>
          <w:lang w:val="en-US"/>
        </w:rPr>
        <w:t xml:space="preserve"> aiming at achieving high-quality voice service and efficient resource utilization</w:t>
      </w:r>
      <w:r w:rsidR="00AC24BF">
        <w:rPr>
          <w:rFonts w:ascii="Times New Roman" w:hAnsi="Times New Roman"/>
          <w:sz w:val="22"/>
          <w:szCs w:val="22"/>
          <w:lang w:val="en-US"/>
        </w:rPr>
        <w:t xml:space="preserve">. According to current specification, </w:t>
      </w:r>
      <w:proofErr w:type="spellStart"/>
      <w:r w:rsidR="00AC24BF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="00AC24BF">
        <w:rPr>
          <w:rFonts w:ascii="Times New Roman" w:hAnsi="Times New Roman"/>
          <w:sz w:val="22"/>
          <w:szCs w:val="22"/>
          <w:lang w:val="en-US"/>
        </w:rPr>
        <w:t xml:space="preserve"> can straightly identify the </w:t>
      </w:r>
      <w:proofErr w:type="spellStart"/>
      <w:r w:rsidR="00AC24BF"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 w:rsidR="00AC24BF">
        <w:rPr>
          <w:rFonts w:ascii="Times New Roman" w:hAnsi="Times New Roman"/>
          <w:sz w:val="22"/>
          <w:szCs w:val="22"/>
          <w:lang w:val="en-US"/>
        </w:rPr>
        <w:t xml:space="preserve"> traffic through QCI mapping when the radio bearer set up and the corresponding UE location can also be derived through Rel-11 MDT. What seems to be lacking is the procedur</w:t>
      </w:r>
      <w:r w:rsidR="004D7F9D">
        <w:rPr>
          <w:rFonts w:ascii="Times New Roman" w:hAnsi="Times New Roman"/>
          <w:sz w:val="22"/>
          <w:szCs w:val="22"/>
          <w:lang w:val="en-US"/>
        </w:rPr>
        <w:t>e of configuration, activation/de</w:t>
      </w:r>
      <w:r w:rsidR="00AC24BF">
        <w:rPr>
          <w:rFonts w:ascii="Times New Roman" w:hAnsi="Times New Roman"/>
          <w:sz w:val="22"/>
          <w:szCs w:val="22"/>
          <w:lang w:val="en-US"/>
        </w:rPr>
        <w:t>ac</w:t>
      </w:r>
      <w:r w:rsidR="004D7F9D">
        <w:rPr>
          <w:rFonts w:ascii="Times New Roman" w:hAnsi="Times New Roman"/>
          <w:sz w:val="22"/>
          <w:szCs w:val="22"/>
          <w:lang w:val="en-US"/>
        </w:rPr>
        <w:t>t</w:t>
      </w:r>
      <w:r w:rsidR="00AC24BF">
        <w:rPr>
          <w:rFonts w:ascii="Times New Roman" w:hAnsi="Times New Roman"/>
          <w:sz w:val="22"/>
          <w:szCs w:val="22"/>
          <w:lang w:val="en-US"/>
        </w:rPr>
        <w:t>ivation and</w:t>
      </w:r>
      <w:r w:rsidR="00C01520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4D7F9D">
        <w:rPr>
          <w:rFonts w:ascii="Times New Roman" w:hAnsi="Times New Roman"/>
          <w:sz w:val="22"/>
          <w:szCs w:val="22"/>
          <w:lang w:val="en-US"/>
        </w:rPr>
        <w:t xml:space="preserve">collection between OAM and </w:t>
      </w:r>
      <w:proofErr w:type="spellStart"/>
      <w:r w:rsidR="004D7F9D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="004D7F9D">
        <w:rPr>
          <w:rFonts w:ascii="Times New Roman" w:hAnsi="Times New Roman"/>
          <w:sz w:val="22"/>
          <w:szCs w:val="22"/>
          <w:lang w:val="en-US"/>
        </w:rPr>
        <w:t>.</w:t>
      </w:r>
    </w:p>
    <w:p w14:paraId="2088DC14" w14:textId="77777777" w:rsidR="004D7F9D" w:rsidRPr="004D7F9D" w:rsidRDefault="004D7F9D" w:rsidP="00CC31EA">
      <w:pPr>
        <w:rPr>
          <w:rFonts w:ascii="Times New Roman" w:hAnsi="Times New Roman"/>
          <w:b/>
          <w:sz w:val="22"/>
          <w:szCs w:val="22"/>
          <w:lang w:val="en-US"/>
        </w:rPr>
      </w:pPr>
      <w:r w:rsidRPr="004D7F9D">
        <w:rPr>
          <w:rFonts w:ascii="Times New Roman" w:hAnsi="Times New Roman"/>
          <w:b/>
          <w:sz w:val="22"/>
          <w:szCs w:val="22"/>
          <w:lang w:val="en-US"/>
        </w:rPr>
        <w:t xml:space="preserve">Proposal 8: The </w:t>
      </w:r>
      <w:proofErr w:type="spellStart"/>
      <w:r w:rsidRPr="004D7F9D">
        <w:rPr>
          <w:rFonts w:ascii="Times New Roman" w:hAnsi="Times New Roman"/>
          <w:b/>
          <w:sz w:val="22"/>
          <w:szCs w:val="22"/>
          <w:lang w:val="en-US"/>
        </w:rPr>
        <w:t>VoLTE</w:t>
      </w:r>
      <w:proofErr w:type="spellEnd"/>
      <w:r w:rsidRPr="004D7F9D">
        <w:rPr>
          <w:rFonts w:ascii="Times New Roman" w:hAnsi="Times New Roman"/>
          <w:b/>
          <w:sz w:val="22"/>
          <w:szCs w:val="22"/>
          <w:lang w:val="en-US"/>
        </w:rPr>
        <w:t xml:space="preserve"> traffic distribution among different geographical areas during different time can be derived through </w:t>
      </w:r>
      <w:proofErr w:type="spellStart"/>
      <w:r w:rsidRPr="004D7F9D">
        <w:rPr>
          <w:rFonts w:ascii="Times New Roman" w:hAnsi="Times New Roman"/>
          <w:b/>
          <w:sz w:val="22"/>
          <w:szCs w:val="22"/>
          <w:lang w:val="en-US"/>
        </w:rPr>
        <w:t>eNB</w:t>
      </w:r>
      <w:proofErr w:type="spellEnd"/>
      <w:r w:rsidRPr="004D7F9D">
        <w:rPr>
          <w:rFonts w:ascii="Times New Roman" w:hAnsi="Times New Roman"/>
          <w:b/>
          <w:sz w:val="22"/>
          <w:szCs w:val="22"/>
          <w:lang w:val="en-US"/>
        </w:rPr>
        <w:t xml:space="preserve"> implementation and Rel-11 MDT functionality.</w:t>
      </w:r>
    </w:p>
    <w:p w14:paraId="778BF2CD" w14:textId="7689EF00" w:rsidR="00CC31EA" w:rsidRDefault="004D7F9D" w:rsidP="004D7F9D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1ECAC7D5" w14:textId="4DFFDC59" w:rsidR="004D7F9D" w:rsidRDefault="004D7F9D" w:rsidP="004D7F9D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In this paper, the use case of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feMDT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for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traffic is discussed. And the related measurement quantities are also discussed. The following proposals are given:</w:t>
      </w:r>
    </w:p>
    <w:p w14:paraId="71B99ACA" w14:textId="77777777" w:rsidR="00C25B53" w:rsidRPr="00455776" w:rsidRDefault="00C25B53" w:rsidP="00C25B53">
      <w:pPr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 xml:space="preserve">Proposal 1: </w:t>
      </w:r>
      <w:r w:rsidRPr="00455776">
        <w:rPr>
          <w:rFonts w:ascii="Times New Roman" w:hAnsi="Times New Roman"/>
          <w:b/>
          <w:sz w:val="22"/>
          <w:szCs w:val="22"/>
          <w:lang w:val="en-US"/>
        </w:rPr>
        <w:t xml:space="preserve">One use case of </w:t>
      </w:r>
      <w:proofErr w:type="spellStart"/>
      <w:r w:rsidRPr="00455776">
        <w:rPr>
          <w:rFonts w:ascii="Times New Roman" w:hAnsi="Times New Roman"/>
          <w:b/>
          <w:sz w:val="22"/>
          <w:szCs w:val="22"/>
          <w:lang w:val="en-US"/>
        </w:rPr>
        <w:t>feMDT</w:t>
      </w:r>
      <w:proofErr w:type="spellEnd"/>
      <w:r w:rsidRPr="00455776">
        <w:rPr>
          <w:rFonts w:ascii="Times New Roman" w:hAnsi="Times New Roman"/>
          <w:b/>
          <w:sz w:val="22"/>
          <w:szCs w:val="22"/>
          <w:lang w:val="en-US"/>
        </w:rPr>
        <w:t xml:space="preserve"> should be </w:t>
      </w:r>
      <w:proofErr w:type="spellStart"/>
      <w:r w:rsidRPr="00455776">
        <w:rPr>
          <w:rFonts w:ascii="Times New Roman" w:hAnsi="Times New Roman"/>
          <w:b/>
          <w:sz w:val="22"/>
          <w:szCs w:val="22"/>
          <w:lang w:val="en-US"/>
        </w:rPr>
        <w:t>QoS</w:t>
      </w:r>
      <w:proofErr w:type="spellEnd"/>
      <w:r w:rsidRPr="00455776">
        <w:rPr>
          <w:rFonts w:ascii="Times New Roman" w:hAnsi="Times New Roman"/>
          <w:b/>
          <w:sz w:val="22"/>
          <w:szCs w:val="22"/>
          <w:lang w:val="en-US"/>
        </w:rPr>
        <w:t xml:space="preserve"> verification </w:t>
      </w:r>
      <w:r>
        <w:rPr>
          <w:rFonts w:ascii="Times New Roman" w:hAnsi="Times New Roman"/>
          <w:b/>
          <w:sz w:val="22"/>
          <w:szCs w:val="22"/>
          <w:lang w:val="en-US"/>
        </w:rPr>
        <w:t xml:space="preserve">of </w:t>
      </w:r>
      <w:proofErr w:type="spellStart"/>
      <w:r>
        <w:rPr>
          <w:rFonts w:ascii="Times New Roman" w:hAnsi="Times New Roman"/>
          <w:b/>
          <w:sz w:val="22"/>
          <w:szCs w:val="22"/>
          <w:lang w:val="en-US"/>
        </w:rPr>
        <w:t>VoLTE</w:t>
      </w:r>
      <w:proofErr w:type="spellEnd"/>
      <w:r>
        <w:rPr>
          <w:rFonts w:ascii="Times New Roman" w:hAnsi="Times New Roman"/>
          <w:b/>
          <w:sz w:val="22"/>
          <w:szCs w:val="22"/>
          <w:lang w:val="en-US"/>
        </w:rPr>
        <w:t>, including performance assessment and traffic distribution identification</w:t>
      </w:r>
      <w:r w:rsidRPr="00455776">
        <w:rPr>
          <w:rFonts w:ascii="Times New Roman" w:hAnsi="Times New Roman"/>
          <w:b/>
          <w:sz w:val="22"/>
          <w:szCs w:val="22"/>
          <w:lang w:val="en-US"/>
        </w:rPr>
        <w:t>.</w:t>
      </w:r>
    </w:p>
    <w:p w14:paraId="0DFFA90A" w14:textId="77777777" w:rsidR="0009163C" w:rsidRDefault="0009163C" w:rsidP="0009163C">
      <w:pPr>
        <w:rPr>
          <w:rFonts w:ascii="Times New Roman" w:hAnsi="Times New Roman"/>
          <w:b/>
          <w:sz w:val="22"/>
          <w:szCs w:val="22"/>
          <w:lang w:val="en-US"/>
        </w:rPr>
      </w:pPr>
      <w:r w:rsidRPr="00F01875">
        <w:rPr>
          <w:rFonts w:ascii="Times New Roman" w:hAnsi="Times New Roman"/>
          <w:b/>
          <w:sz w:val="22"/>
          <w:szCs w:val="22"/>
          <w:lang w:val="en-US"/>
        </w:rPr>
        <w:t xml:space="preserve">Proposal 2: For the purpose of performance assessment of </w:t>
      </w:r>
      <w:proofErr w:type="spellStart"/>
      <w:r w:rsidRPr="00F01875">
        <w:rPr>
          <w:rFonts w:ascii="Times New Roman" w:hAnsi="Times New Roman"/>
          <w:b/>
          <w:sz w:val="22"/>
          <w:szCs w:val="22"/>
          <w:lang w:val="en-US"/>
        </w:rPr>
        <w:t>VoLTE</w:t>
      </w:r>
      <w:proofErr w:type="spellEnd"/>
      <w:r w:rsidRPr="00F01875">
        <w:rPr>
          <w:rFonts w:ascii="Times New Roman" w:hAnsi="Times New Roman"/>
          <w:b/>
          <w:sz w:val="22"/>
          <w:szCs w:val="22"/>
          <w:lang w:val="en-US"/>
        </w:rPr>
        <w:t>, voice dropping, packet delay and packet loss rate should be taken into consideration as metrics.</w:t>
      </w:r>
    </w:p>
    <w:p w14:paraId="1FD28AD0" w14:textId="77777777" w:rsidR="00084893" w:rsidRPr="00F01875" w:rsidRDefault="00084893" w:rsidP="00084893">
      <w:pPr>
        <w:rPr>
          <w:rFonts w:ascii="Times New Roman" w:hAnsi="Times New Roman"/>
          <w:b/>
          <w:sz w:val="22"/>
          <w:szCs w:val="22"/>
          <w:lang w:val="en-US"/>
        </w:rPr>
      </w:pPr>
      <w:r w:rsidRPr="00F01875">
        <w:rPr>
          <w:rFonts w:ascii="Times New Roman" w:hAnsi="Times New Roman"/>
          <w:b/>
          <w:sz w:val="22"/>
          <w:szCs w:val="22"/>
          <w:lang w:val="en-US"/>
        </w:rPr>
        <w:t xml:space="preserve">Proposal 3: For the metric of packet loss rate, the following measurements should be introduced for </w:t>
      </w:r>
      <w:proofErr w:type="spellStart"/>
      <w:r w:rsidRPr="00F01875">
        <w:rPr>
          <w:rFonts w:ascii="Times New Roman" w:hAnsi="Times New Roman"/>
          <w:b/>
          <w:sz w:val="22"/>
          <w:szCs w:val="22"/>
          <w:lang w:val="en-US"/>
        </w:rPr>
        <w:t>feMDT</w:t>
      </w:r>
      <w:proofErr w:type="spellEnd"/>
      <w:r w:rsidRPr="00F01875">
        <w:rPr>
          <w:rFonts w:ascii="Times New Roman" w:hAnsi="Times New Roman"/>
          <w:b/>
          <w:sz w:val="22"/>
          <w:szCs w:val="22"/>
          <w:lang w:val="en-US"/>
        </w:rPr>
        <w:t>:</w:t>
      </w:r>
    </w:p>
    <w:p w14:paraId="6B241A10" w14:textId="77777777" w:rsidR="00084893" w:rsidRPr="00F01875" w:rsidRDefault="00084893" w:rsidP="00084893">
      <w:pPr>
        <w:pStyle w:val="af8"/>
        <w:numPr>
          <w:ilvl w:val="0"/>
          <w:numId w:val="13"/>
        </w:numPr>
        <w:ind w:firstLineChars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 w:rsidRPr="00F01875">
        <w:rPr>
          <w:rFonts w:ascii="Times New Roman" w:hAnsi="Times New Roman"/>
          <w:b/>
          <w:sz w:val="22"/>
        </w:rPr>
        <w:t xml:space="preserve">acket discard rate in the DL per QCI </w:t>
      </w:r>
      <w:r w:rsidRPr="000A52EF">
        <w:rPr>
          <w:rFonts w:ascii="Times New Roman" w:hAnsi="Times New Roman"/>
          <w:b/>
          <w:color w:val="FF0000"/>
          <w:sz w:val="22"/>
        </w:rPr>
        <w:t>per UE</w:t>
      </w:r>
      <w:r w:rsidRPr="00F01875">
        <w:rPr>
          <w:rFonts w:ascii="Times New Roman" w:hAnsi="Times New Roman"/>
          <w:b/>
          <w:sz w:val="22"/>
        </w:rPr>
        <w:t xml:space="preserve"> based on the existing measurement of packet discard rate in the DL per QCI specified in TS 36.314</w:t>
      </w:r>
    </w:p>
    <w:p w14:paraId="6308C31C" w14:textId="77777777" w:rsidR="00084893" w:rsidRPr="00F01875" w:rsidRDefault="00084893" w:rsidP="00084893">
      <w:pPr>
        <w:pStyle w:val="af8"/>
        <w:numPr>
          <w:ilvl w:val="0"/>
          <w:numId w:val="13"/>
        </w:numPr>
        <w:ind w:firstLineChars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 w:rsidRPr="00F01875">
        <w:rPr>
          <w:rFonts w:ascii="Times New Roman" w:hAnsi="Times New Roman"/>
          <w:b/>
          <w:sz w:val="22"/>
        </w:rPr>
        <w:t xml:space="preserve">acket </w:t>
      </w:r>
      <w:proofErr w:type="spellStart"/>
      <w:r w:rsidRPr="00F01875">
        <w:rPr>
          <w:rFonts w:ascii="Times New Roman" w:hAnsi="Times New Roman"/>
          <w:b/>
          <w:sz w:val="22"/>
        </w:rPr>
        <w:t>Uu</w:t>
      </w:r>
      <w:proofErr w:type="spellEnd"/>
      <w:r w:rsidRPr="00F01875">
        <w:rPr>
          <w:rFonts w:ascii="Times New Roman" w:hAnsi="Times New Roman"/>
          <w:b/>
          <w:sz w:val="22"/>
        </w:rPr>
        <w:t xml:space="preserve"> loss rate in the DL per QCI </w:t>
      </w:r>
      <w:r w:rsidRPr="000A52EF">
        <w:rPr>
          <w:rFonts w:ascii="Times New Roman" w:hAnsi="Times New Roman"/>
          <w:b/>
          <w:color w:val="FF0000"/>
          <w:sz w:val="22"/>
        </w:rPr>
        <w:t>per UE</w:t>
      </w:r>
      <w:r w:rsidRPr="00F01875">
        <w:rPr>
          <w:rFonts w:ascii="Times New Roman" w:hAnsi="Times New Roman"/>
          <w:b/>
          <w:sz w:val="22"/>
        </w:rPr>
        <w:t xml:space="preserve"> based on the existing measurement of packet </w:t>
      </w:r>
      <w:proofErr w:type="spellStart"/>
      <w:r w:rsidRPr="00F01875">
        <w:rPr>
          <w:rFonts w:ascii="Times New Roman" w:hAnsi="Times New Roman"/>
          <w:b/>
          <w:sz w:val="22"/>
        </w:rPr>
        <w:t>Uu</w:t>
      </w:r>
      <w:proofErr w:type="spellEnd"/>
      <w:r w:rsidRPr="00F01875">
        <w:rPr>
          <w:rFonts w:ascii="Times New Roman" w:hAnsi="Times New Roman"/>
          <w:b/>
          <w:sz w:val="22"/>
        </w:rPr>
        <w:t xml:space="preserve"> loss rate in the DL per QCI specified in TS 36.314</w:t>
      </w:r>
    </w:p>
    <w:p w14:paraId="6231E735" w14:textId="77777777" w:rsidR="00084893" w:rsidRDefault="00084893" w:rsidP="00084893">
      <w:pPr>
        <w:pStyle w:val="af8"/>
        <w:numPr>
          <w:ilvl w:val="0"/>
          <w:numId w:val="13"/>
        </w:numPr>
        <w:ind w:firstLineChars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P</w:t>
      </w:r>
      <w:r w:rsidRPr="00F01875">
        <w:rPr>
          <w:rFonts w:ascii="Times New Roman" w:hAnsi="Times New Roman"/>
          <w:b/>
          <w:sz w:val="22"/>
        </w:rPr>
        <w:t xml:space="preserve">acket loss rate in the UL per QCI </w:t>
      </w:r>
      <w:r w:rsidRPr="000A52EF">
        <w:rPr>
          <w:rFonts w:ascii="Times New Roman" w:hAnsi="Times New Roman"/>
          <w:b/>
          <w:color w:val="FF0000"/>
          <w:sz w:val="22"/>
        </w:rPr>
        <w:t>per UE</w:t>
      </w:r>
      <w:r w:rsidRPr="00F01875">
        <w:rPr>
          <w:rFonts w:ascii="Times New Roman" w:hAnsi="Times New Roman"/>
          <w:b/>
          <w:sz w:val="22"/>
        </w:rPr>
        <w:t xml:space="preserve"> based on the existing measurement of packet loss rate in the UL per QCI specified in TS 36.314</w:t>
      </w:r>
    </w:p>
    <w:p w14:paraId="2F7FB485" w14:textId="77777777" w:rsidR="00084893" w:rsidRDefault="00084893" w:rsidP="00084893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4: For the metric of packet loss rate, the necessity of introducing </w:t>
      </w:r>
      <w:proofErr w:type="spellStart"/>
      <w:r>
        <w:rPr>
          <w:rFonts w:ascii="Times New Roman" w:hAnsi="Times New Roman"/>
          <w:b/>
          <w:sz w:val="22"/>
        </w:rPr>
        <w:t>VoLTE</w:t>
      </w:r>
      <w:proofErr w:type="spellEnd"/>
      <w:r>
        <w:rPr>
          <w:rFonts w:ascii="Times New Roman" w:hAnsi="Times New Roman"/>
          <w:b/>
          <w:sz w:val="22"/>
        </w:rPr>
        <w:t xml:space="preserve"> packet discard rate in the UL per UE should be studied.</w:t>
      </w:r>
    </w:p>
    <w:p w14:paraId="513D2B1B" w14:textId="77777777" w:rsidR="00084893" w:rsidRDefault="00084893" w:rsidP="00084893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5: For the metric of packet delay, </w:t>
      </w:r>
      <w:r w:rsidRPr="000A52EF">
        <w:rPr>
          <w:rFonts w:ascii="Times New Roman" w:hAnsi="Times New Roman"/>
          <w:b/>
          <w:sz w:val="22"/>
        </w:rPr>
        <w:t>the packet delay in the DL per QCI</w:t>
      </w:r>
      <w:r>
        <w:rPr>
          <w:rFonts w:ascii="Times New Roman" w:hAnsi="Times New Roman"/>
          <w:b/>
          <w:sz w:val="22"/>
        </w:rPr>
        <w:t xml:space="preserve"> </w:t>
      </w:r>
      <w:r w:rsidRPr="00B16354">
        <w:rPr>
          <w:rFonts w:ascii="Times New Roman" w:hAnsi="Times New Roman"/>
          <w:b/>
          <w:color w:val="FF0000"/>
          <w:sz w:val="22"/>
        </w:rPr>
        <w:t>per UE</w:t>
      </w:r>
      <w:r>
        <w:rPr>
          <w:rFonts w:ascii="Times New Roman" w:hAnsi="Times New Roman"/>
          <w:b/>
          <w:sz w:val="22"/>
        </w:rPr>
        <w:t xml:space="preserve"> should be introduced for </w:t>
      </w:r>
      <w:proofErr w:type="spellStart"/>
      <w:r>
        <w:rPr>
          <w:rFonts w:ascii="Times New Roman" w:hAnsi="Times New Roman"/>
          <w:b/>
          <w:sz w:val="22"/>
        </w:rPr>
        <w:t>feMDT</w:t>
      </w:r>
      <w:proofErr w:type="spellEnd"/>
      <w:r>
        <w:rPr>
          <w:rFonts w:ascii="Times New Roman" w:hAnsi="Times New Roman"/>
          <w:b/>
          <w:sz w:val="22"/>
        </w:rPr>
        <w:t xml:space="preserve"> based on the existing measurement of </w:t>
      </w:r>
      <w:r w:rsidRPr="000A52EF">
        <w:rPr>
          <w:rFonts w:ascii="Times New Roman" w:hAnsi="Times New Roman"/>
          <w:b/>
          <w:sz w:val="22"/>
        </w:rPr>
        <w:t>the packet delay in the DL per QCI</w:t>
      </w:r>
      <w:r>
        <w:rPr>
          <w:rFonts w:ascii="Times New Roman" w:hAnsi="Times New Roman"/>
          <w:b/>
          <w:sz w:val="22"/>
        </w:rPr>
        <w:t xml:space="preserve"> specified in TS 36.314.</w:t>
      </w:r>
    </w:p>
    <w:p w14:paraId="6BB528E8" w14:textId="32AB8E04" w:rsidR="00084893" w:rsidRDefault="00084893" w:rsidP="00084893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6: For the metric of packet delay, the necessity of introducing </w:t>
      </w:r>
      <w:proofErr w:type="spellStart"/>
      <w:r>
        <w:rPr>
          <w:rFonts w:ascii="Times New Roman" w:hAnsi="Times New Roman"/>
          <w:b/>
          <w:sz w:val="22"/>
        </w:rPr>
        <w:t>VoLTE</w:t>
      </w:r>
      <w:proofErr w:type="spellEnd"/>
      <w:r>
        <w:rPr>
          <w:rFonts w:ascii="Times New Roman" w:hAnsi="Times New Roman"/>
          <w:b/>
          <w:sz w:val="22"/>
        </w:rPr>
        <w:t xml:space="preserve"> packet delay in the UL per UE should be studied.</w:t>
      </w:r>
    </w:p>
    <w:p w14:paraId="1DD09548" w14:textId="77777777" w:rsidR="004D7F9D" w:rsidRDefault="00084893" w:rsidP="00084893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7: For the metric of </w:t>
      </w:r>
      <w:proofErr w:type="spellStart"/>
      <w:r>
        <w:rPr>
          <w:rFonts w:ascii="Times New Roman" w:hAnsi="Times New Roman"/>
          <w:b/>
          <w:sz w:val="22"/>
        </w:rPr>
        <w:t>VoLTE</w:t>
      </w:r>
      <w:proofErr w:type="spellEnd"/>
      <w:r>
        <w:rPr>
          <w:rFonts w:ascii="Times New Roman" w:hAnsi="Times New Roman"/>
          <w:b/>
          <w:sz w:val="22"/>
        </w:rPr>
        <w:t xml:space="preserve"> dropping, a new indicator should be introduced in RLF report. The new indicator should indicate whether or not the failure leads to </w:t>
      </w:r>
      <w:proofErr w:type="spellStart"/>
      <w:r>
        <w:rPr>
          <w:rFonts w:ascii="Times New Roman" w:hAnsi="Times New Roman"/>
          <w:b/>
          <w:sz w:val="22"/>
        </w:rPr>
        <w:t>VoLTE</w:t>
      </w:r>
      <w:proofErr w:type="spellEnd"/>
      <w:r>
        <w:rPr>
          <w:rFonts w:ascii="Times New Roman" w:hAnsi="Times New Roman"/>
          <w:b/>
          <w:sz w:val="22"/>
        </w:rPr>
        <w:t xml:space="preserve"> dropping.</w:t>
      </w:r>
    </w:p>
    <w:p w14:paraId="05B73B51" w14:textId="0CDA6727" w:rsidR="00DB0601" w:rsidRPr="00084893" w:rsidRDefault="00084893" w:rsidP="00084893">
      <w:pPr>
        <w:rPr>
          <w:rFonts w:ascii="Times New Roman" w:hAnsi="Times New Roman"/>
          <w:b/>
          <w:sz w:val="22"/>
          <w:szCs w:val="22"/>
          <w:lang w:val="en-US"/>
        </w:rPr>
      </w:pPr>
      <w:r w:rsidRPr="004D7F9D">
        <w:rPr>
          <w:rFonts w:ascii="Times New Roman" w:hAnsi="Times New Roman"/>
          <w:b/>
          <w:sz w:val="22"/>
          <w:szCs w:val="22"/>
          <w:lang w:val="en-US"/>
        </w:rPr>
        <w:t xml:space="preserve">Proposal 8: The </w:t>
      </w:r>
      <w:proofErr w:type="spellStart"/>
      <w:r w:rsidRPr="004D7F9D">
        <w:rPr>
          <w:rFonts w:ascii="Times New Roman" w:hAnsi="Times New Roman"/>
          <w:b/>
          <w:sz w:val="22"/>
          <w:szCs w:val="22"/>
          <w:lang w:val="en-US"/>
        </w:rPr>
        <w:t>VoLTE</w:t>
      </w:r>
      <w:proofErr w:type="spellEnd"/>
      <w:r w:rsidRPr="004D7F9D">
        <w:rPr>
          <w:rFonts w:ascii="Times New Roman" w:hAnsi="Times New Roman"/>
          <w:b/>
          <w:sz w:val="22"/>
          <w:szCs w:val="22"/>
          <w:lang w:val="en-US"/>
        </w:rPr>
        <w:t xml:space="preserve"> traffic distribution among different geographical areas during different time can be derived through </w:t>
      </w:r>
      <w:proofErr w:type="spellStart"/>
      <w:r w:rsidRPr="004D7F9D">
        <w:rPr>
          <w:rFonts w:ascii="Times New Roman" w:hAnsi="Times New Roman"/>
          <w:b/>
          <w:sz w:val="22"/>
          <w:szCs w:val="22"/>
          <w:lang w:val="en-US"/>
        </w:rPr>
        <w:t>eNB</w:t>
      </w:r>
      <w:proofErr w:type="spellEnd"/>
      <w:r w:rsidRPr="004D7F9D">
        <w:rPr>
          <w:rFonts w:ascii="Times New Roman" w:hAnsi="Times New Roman"/>
          <w:b/>
          <w:sz w:val="22"/>
          <w:szCs w:val="22"/>
          <w:lang w:val="en-US"/>
        </w:rPr>
        <w:t xml:space="preserve"> implementation and Rel-11 MDT functionality.</w:t>
      </w:r>
    </w:p>
    <w:p w14:paraId="5F1B3AC8" w14:textId="77777777" w:rsidR="004C009B" w:rsidRPr="00BC4D0B" w:rsidRDefault="004C009B" w:rsidP="004C009B">
      <w:pPr>
        <w:pStyle w:val="1"/>
        <w:rPr>
          <w:noProof/>
        </w:rPr>
      </w:pPr>
      <w:r w:rsidRPr="00BC4D0B">
        <w:t>References</w:t>
      </w:r>
    </w:p>
    <w:p w14:paraId="5A655893" w14:textId="0B8F8C5B" w:rsidR="005144CE" w:rsidRDefault="004C009B" w:rsidP="005144CE">
      <w:pPr>
        <w:rPr>
          <w:rFonts w:hint="eastAsia"/>
        </w:rPr>
      </w:pPr>
      <w:r>
        <w:rPr>
          <w:rFonts w:hint="eastAsia"/>
        </w:rPr>
        <w:t>[1</w:t>
      </w:r>
      <w:r>
        <w:t>]</w:t>
      </w:r>
      <w:r w:rsidRPr="00022342">
        <w:t xml:space="preserve"> </w:t>
      </w:r>
      <w:r>
        <w:t>RP-150472</w:t>
      </w:r>
      <w:r>
        <w:rPr>
          <w:rFonts w:hint="eastAsia"/>
        </w:rPr>
        <w:t>,</w:t>
      </w:r>
      <w:r w:rsidRPr="003A6B17">
        <w:rPr>
          <w:rFonts w:hint="eastAsia"/>
        </w:rPr>
        <w:t xml:space="preserve"> </w:t>
      </w:r>
      <w:r w:rsidRPr="004C009B">
        <w:t xml:space="preserve">New </w:t>
      </w:r>
      <w:r w:rsidRPr="004C009B">
        <w:rPr>
          <w:rFonts w:hint="eastAsia"/>
        </w:rPr>
        <w:t>Study</w:t>
      </w:r>
      <w:r w:rsidRPr="004C009B">
        <w:t xml:space="preserve"> Item Proposal: </w:t>
      </w:r>
      <w:bookmarkStart w:id="1" w:name="OLE_LINK11"/>
      <w:bookmarkStart w:id="2" w:name="OLE_LINK12"/>
      <w:bookmarkStart w:id="3" w:name="OLE_LINK15"/>
      <w:bookmarkStart w:id="4" w:name="OLE_LINK9"/>
      <w:r w:rsidRPr="004C009B">
        <w:t>Further</w:t>
      </w:r>
      <w:r w:rsidRPr="004C009B">
        <w:rPr>
          <w:rFonts w:hint="eastAsia"/>
        </w:rPr>
        <w:t xml:space="preserve"> </w:t>
      </w:r>
      <w:r w:rsidRPr="004C009B">
        <w:t>Enhancements</w:t>
      </w:r>
      <w:r w:rsidRPr="004C009B">
        <w:rPr>
          <w:rFonts w:hint="eastAsia"/>
        </w:rPr>
        <w:t xml:space="preserve"> </w:t>
      </w:r>
      <w:r w:rsidRPr="004C009B">
        <w:t>of Minimization of Drive Tests for E-UTRAN</w:t>
      </w:r>
      <w:bookmarkEnd w:id="1"/>
      <w:bookmarkEnd w:id="2"/>
      <w:bookmarkEnd w:id="3"/>
      <w:bookmarkEnd w:id="4"/>
      <w:proofErr w:type="gramStart"/>
      <w:r w:rsidRPr="004C009B">
        <w:rPr>
          <w:rFonts w:hint="eastAsia"/>
        </w:rPr>
        <w:t>;</w:t>
      </w:r>
      <w:proofErr w:type="gramEnd"/>
      <w:r>
        <w:rPr>
          <w:rFonts w:hint="eastAsia"/>
        </w:rPr>
        <w:t xml:space="preserve"> CMCC</w:t>
      </w:r>
    </w:p>
    <w:p w14:paraId="0B7E8348" w14:textId="15915F5E" w:rsidR="00372B84" w:rsidRPr="00FC3F97" w:rsidRDefault="00FC3F97" w:rsidP="005144CE">
      <w:pPr>
        <w:rPr>
          <w:b/>
        </w:rPr>
      </w:pPr>
      <w:r>
        <w:rPr>
          <w:rFonts w:hint="eastAsia"/>
        </w:rPr>
        <w:t>[2] 3GPP TS 36.314 (v12.0.0)</w:t>
      </w:r>
      <w:r w:rsidR="006B7DA2">
        <w:rPr>
          <w:rFonts w:hint="eastAsia"/>
        </w:rPr>
        <w:t xml:space="preserve">: </w:t>
      </w:r>
      <w:r w:rsidRPr="00FC3F97">
        <w:t>“Layer 2 - Measurements</w:t>
      </w:r>
      <w:r>
        <w:t>”</w:t>
      </w:r>
    </w:p>
    <w:sectPr w:rsidR="00372B84" w:rsidRPr="00FC3F97" w:rsidSect="00D60B4E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9129A" w14:textId="77777777" w:rsidR="00FC3F97" w:rsidRDefault="00FC3F97">
      <w:r>
        <w:separator/>
      </w:r>
    </w:p>
  </w:endnote>
  <w:endnote w:type="continuationSeparator" w:id="0">
    <w:p w14:paraId="3E3561A9" w14:textId="77777777" w:rsidR="00FC3F97" w:rsidRDefault="00FC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EB6E2" w14:textId="77777777" w:rsidR="00FC3F97" w:rsidRDefault="00FC3F97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302BF5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302BF5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90238" w14:textId="77777777" w:rsidR="00FC3F97" w:rsidRDefault="00FC3F97">
      <w:r>
        <w:separator/>
      </w:r>
    </w:p>
  </w:footnote>
  <w:footnote w:type="continuationSeparator" w:id="0">
    <w:p w14:paraId="0E67EA9C" w14:textId="77777777" w:rsidR="00FC3F97" w:rsidRDefault="00FC3F9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B4C4C" w14:textId="77777777" w:rsidR="00FC3F97" w:rsidRDefault="00FC3F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0E40FD2"/>
    <w:multiLevelType w:val="hybridMultilevel"/>
    <w:tmpl w:val="4158249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Wingdings" w:hint="default"/>
      </w:rPr>
    </w:lvl>
    <w:lvl w:ilvl="2" w:tplc="0409000F">
      <w:start w:val="1"/>
      <w:numFmt w:val="decimal"/>
      <w:lvlText w:val="%3."/>
      <w:lvlJc w:val="left"/>
      <w:pPr>
        <w:ind w:left="2194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229A36BD"/>
    <w:multiLevelType w:val="hybridMultilevel"/>
    <w:tmpl w:val="47945EC4"/>
    <w:lvl w:ilvl="0" w:tplc="71EE3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41A2AE2"/>
    <w:multiLevelType w:val="hybridMultilevel"/>
    <w:tmpl w:val="ACA4B5C8"/>
    <w:lvl w:ilvl="0" w:tplc="71EE37E4">
      <w:start w:val="1"/>
      <w:numFmt w:val="bullet"/>
      <w:lvlText w:val=""/>
      <w:lvlJc w:val="left"/>
      <w:pPr>
        <w:ind w:left="912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5">
    <w:nsid w:val="29FF5B0C"/>
    <w:multiLevelType w:val="hybridMultilevel"/>
    <w:tmpl w:val="967EC4A4"/>
    <w:lvl w:ilvl="0" w:tplc="88C8D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140C76">
      <w:start w:val="1"/>
      <w:numFmt w:val="decimal"/>
      <w:pStyle w:val="Proposal"/>
      <w:lvlText w:val="Proposal %2"/>
      <w:lvlJc w:val="left"/>
      <w:pPr>
        <w:tabs>
          <w:tab w:val="num" w:pos="2084"/>
        </w:tabs>
        <w:ind w:left="208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018FA"/>
    <w:multiLevelType w:val="hybridMultilevel"/>
    <w:tmpl w:val="B01A66D4"/>
    <w:lvl w:ilvl="0" w:tplc="9F04F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CharCharCarCarCharCharCarCarCharCharCarCar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5"/>
  </w:num>
  <w:num w:numId="9">
    <w:abstractNumId w:val="13"/>
  </w:num>
  <w:num w:numId="10">
    <w:abstractNumId w:val="2"/>
  </w:num>
  <w:num w:numId="11">
    <w:abstractNumId w:val="12"/>
  </w:num>
  <w:num w:numId="12">
    <w:abstractNumId w:val="4"/>
  </w:num>
  <w:num w:numId="13">
    <w:abstractNumId w:val="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CE"/>
    <w:rsid w:val="000006E1"/>
    <w:rsid w:val="00002467"/>
    <w:rsid w:val="00002A37"/>
    <w:rsid w:val="00005CCE"/>
    <w:rsid w:val="00006446"/>
    <w:rsid w:val="00006896"/>
    <w:rsid w:val="00006C38"/>
    <w:rsid w:val="0000761D"/>
    <w:rsid w:val="00007AF2"/>
    <w:rsid w:val="00007CDC"/>
    <w:rsid w:val="000106F4"/>
    <w:rsid w:val="00010BB8"/>
    <w:rsid w:val="000115FC"/>
    <w:rsid w:val="00011B28"/>
    <w:rsid w:val="00014063"/>
    <w:rsid w:val="00014284"/>
    <w:rsid w:val="0001444D"/>
    <w:rsid w:val="00014E4A"/>
    <w:rsid w:val="000152EB"/>
    <w:rsid w:val="00015D15"/>
    <w:rsid w:val="0002296C"/>
    <w:rsid w:val="00022C34"/>
    <w:rsid w:val="00022C84"/>
    <w:rsid w:val="000235A2"/>
    <w:rsid w:val="000238DD"/>
    <w:rsid w:val="00023E84"/>
    <w:rsid w:val="00024458"/>
    <w:rsid w:val="00024639"/>
    <w:rsid w:val="0002564D"/>
    <w:rsid w:val="00025960"/>
    <w:rsid w:val="00025ACF"/>
    <w:rsid w:val="00025ECA"/>
    <w:rsid w:val="000268D5"/>
    <w:rsid w:val="00027764"/>
    <w:rsid w:val="00031322"/>
    <w:rsid w:val="00031375"/>
    <w:rsid w:val="000320DE"/>
    <w:rsid w:val="000325B8"/>
    <w:rsid w:val="000331BF"/>
    <w:rsid w:val="00034C15"/>
    <w:rsid w:val="00035024"/>
    <w:rsid w:val="00036BA1"/>
    <w:rsid w:val="00036C2F"/>
    <w:rsid w:val="00041563"/>
    <w:rsid w:val="000422E2"/>
    <w:rsid w:val="0004291A"/>
    <w:rsid w:val="00042934"/>
    <w:rsid w:val="00042F22"/>
    <w:rsid w:val="000444EF"/>
    <w:rsid w:val="00044588"/>
    <w:rsid w:val="000452C0"/>
    <w:rsid w:val="000462E6"/>
    <w:rsid w:val="00047B52"/>
    <w:rsid w:val="00050037"/>
    <w:rsid w:val="00050128"/>
    <w:rsid w:val="00050DE9"/>
    <w:rsid w:val="00052A07"/>
    <w:rsid w:val="000534E3"/>
    <w:rsid w:val="000555FF"/>
    <w:rsid w:val="00055675"/>
    <w:rsid w:val="00055F01"/>
    <w:rsid w:val="0005606A"/>
    <w:rsid w:val="00056DC1"/>
    <w:rsid w:val="00057117"/>
    <w:rsid w:val="000576B8"/>
    <w:rsid w:val="000606A8"/>
    <w:rsid w:val="00060BEC"/>
    <w:rsid w:val="000616E7"/>
    <w:rsid w:val="0006222D"/>
    <w:rsid w:val="0006244C"/>
    <w:rsid w:val="0006370F"/>
    <w:rsid w:val="0006487E"/>
    <w:rsid w:val="00064F59"/>
    <w:rsid w:val="00065888"/>
    <w:rsid w:val="00065E1A"/>
    <w:rsid w:val="000665E0"/>
    <w:rsid w:val="000675FE"/>
    <w:rsid w:val="00067C57"/>
    <w:rsid w:val="000717BB"/>
    <w:rsid w:val="00074AAD"/>
    <w:rsid w:val="000750DE"/>
    <w:rsid w:val="0007580C"/>
    <w:rsid w:val="00075BE8"/>
    <w:rsid w:val="000760F7"/>
    <w:rsid w:val="00077DF0"/>
    <w:rsid w:val="00077E5F"/>
    <w:rsid w:val="00077EB8"/>
    <w:rsid w:val="0008036A"/>
    <w:rsid w:val="00081791"/>
    <w:rsid w:val="00081AE6"/>
    <w:rsid w:val="00083C8B"/>
    <w:rsid w:val="00084164"/>
    <w:rsid w:val="00084893"/>
    <w:rsid w:val="000855EB"/>
    <w:rsid w:val="00085B52"/>
    <w:rsid w:val="000865F3"/>
    <w:rsid w:val="000866F2"/>
    <w:rsid w:val="000872A6"/>
    <w:rsid w:val="0009009F"/>
    <w:rsid w:val="00090394"/>
    <w:rsid w:val="00091557"/>
    <w:rsid w:val="0009163C"/>
    <w:rsid w:val="000924C1"/>
    <w:rsid w:val="000924F0"/>
    <w:rsid w:val="00092C51"/>
    <w:rsid w:val="00093474"/>
    <w:rsid w:val="0009510F"/>
    <w:rsid w:val="000959D9"/>
    <w:rsid w:val="00097584"/>
    <w:rsid w:val="000A1B7B"/>
    <w:rsid w:val="000A297D"/>
    <w:rsid w:val="000A3651"/>
    <w:rsid w:val="000A368E"/>
    <w:rsid w:val="000A38B8"/>
    <w:rsid w:val="000A39D1"/>
    <w:rsid w:val="000A52EF"/>
    <w:rsid w:val="000A56F2"/>
    <w:rsid w:val="000B18EB"/>
    <w:rsid w:val="000B2719"/>
    <w:rsid w:val="000B309F"/>
    <w:rsid w:val="000B3A8F"/>
    <w:rsid w:val="000B3F9F"/>
    <w:rsid w:val="000B4AB9"/>
    <w:rsid w:val="000B527E"/>
    <w:rsid w:val="000B52C2"/>
    <w:rsid w:val="000B58C3"/>
    <w:rsid w:val="000B61E9"/>
    <w:rsid w:val="000B68CF"/>
    <w:rsid w:val="000C003C"/>
    <w:rsid w:val="000C037B"/>
    <w:rsid w:val="000C0388"/>
    <w:rsid w:val="000C165A"/>
    <w:rsid w:val="000C192F"/>
    <w:rsid w:val="000C2E19"/>
    <w:rsid w:val="000C32D0"/>
    <w:rsid w:val="000C66BB"/>
    <w:rsid w:val="000C722F"/>
    <w:rsid w:val="000C7413"/>
    <w:rsid w:val="000C7BBE"/>
    <w:rsid w:val="000D0D07"/>
    <w:rsid w:val="000D1790"/>
    <w:rsid w:val="000D2A29"/>
    <w:rsid w:val="000D2D5F"/>
    <w:rsid w:val="000D3E85"/>
    <w:rsid w:val="000D4797"/>
    <w:rsid w:val="000D48BC"/>
    <w:rsid w:val="000D48CF"/>
    <w:rsid w:val="000D588C"/>
    <w:rsid w:val="000D7D1A"/>
    <w:rsid w:val="000E013F"/>
    <w:rsid w:val="000E0527"/>
    <w:rsid w:val="000E083C"/>
    <w:rsid w:val="000E15B7"/>
    <w:rsid w:val="000E1E92"/>
    <w:rsid w:val="000E227D"/>
    <w:rsid w:val="000E3B4F"/>
    <w:rsid w:val="000E427E"/>
    <w:rsid w:val="000E49E3"/>
    <w:rsid w:val="000F0223"/>
    <w:rsid w:val="000F06D6"/>
    <w:rsid w:val="000F0727"/>
    <w:rsid w:val="000F0C5E"/>
    <w:rsid w:val="000F0EB1"/>
    <w:rsid w:val="000F1106"/>
    <w:rsid w:val="000F225C"/>
    <w:rsid w:val="000F2413"/>
    <w:rsid w:val="000F3BE9"/>
    <w:rsid w:val="000F3F6C"/>
    <w:rsid w:val="000F4E8D"/>
    <w:rsid w:val="000F560B"/>
    <w:rsid w:val="000F66D9"/>
    <w:rsid w:val="000F6D5A"/>
    <w:rsid w:val="000F6DF3"/>
    <w:rsid w:val="001005FF"/>
    <w:rsid w:val="001027F7"/>
    <w:rsid w:val="00104387"/>
    <w:rsid w:val="00104611"/>
    <w:rsid w:val="001062FB"/>
    <w:rsid w:val="001063E6"/>
    <w:rsid w:val="00107359"/>
    <w:rsid w:val="001076F2"/>
    <w:rsid w:val="0011004B"/>
    <w:rsid w:val="00110B19"/>
    <w:rsid w:val="00111544"/>
    <w:rsid w:val="001128C0"/>
    <w:rsid w:val="00113CF4"/>
    <w:rsid w:val="00114988"/>
    <w:rsid w:val="001153EA"/>
    <w:rsid w:val="00115643"/>
    <w:rsid w:val="001163B9"/>
    <w:rsid w:val="00116765"/>
    <w:rsid w:val="00117256"/>
    <w:rsid w:val="00120C5A"/>
    <w:rsid w:val="00120E4E"/>
    <w:rsid w:val="001219F5"/>
    <w:rsid w:val="00121A20"/>
    <w:rsid w:val="0012377F"/>
    <w:rsid w:val="00124314"/>
    <w:rsid w:val="001253C4"/>
    <w:rsid w:val="00126B4A"/>
    <w:rsid w:val="0013219A"/>
    <w:rsid w:val="00132B0A"/>
    <w:rsid w:val="00132FD0"/>
    <w:rsid w:val="001344C0"/>
    <w:rsid w:val="001346FA"/>
    <w:rsid w:val="00134ABD"/>
    <w:rsid w:val="00135252"/>
    <w:rsid w:val="00135AA8"/>
    <w:rsid w:val="0013772B"/>
    <w:rsid w:val="00137AB5"/>
    <w:rsid w:val="00137DE3"/>
    <w:rsid w:val="00137F0B"/>
    <w:rsid w:val="00140759"/>
    <w:rsid w:val="00140A9B"/>
    <w:rsid w:val="00143526"/>
    <w:rsid w:val="00145ECF"/>
    <w:rsid w:val="00146178"/>
    <w:rsid w:val="001514A3"/>
    <w:rsid w:val="00151E23"/>
    <w:rsid w:val="001526A6"/>
    <w:rsid w:val="001526E0"/>
    <w:rsid w:val="00152AC6"/>
    <w:rsid w:val="00153546"/>
    <w:rsid w:val="00153AFD"/>
    <w:rsid w:val="001551B5"/>
    <w:rsid w:val="001556DE"/>
    <w:rsid w:val="00160ED4"/>
    <w:rsid w:val="0016451B"/>
    <w:rsid w:val="00164CA3"/>
    <w:rsid w:val="00165740"/>
    <w:rsid w:val="001659C1"/>
    <w:rsid w:val="00165D89"/>
    <w:rsid w:val="00165F07"/>
    <w:rsid w:val="00166BC3"/>
    <w:rsid w:val="0016793F"/>
    <w:rsid w:val="00167A71"/>
    <w:rsid w:val="0017119B"/>
    <w:rsid w:val="00173A8E"/>
    <w:rsid w:val="00174051"/>
    <w:rsid w:val="0017645D"/>
    <w:rsid w:val="0017685A"/>
    <w:rsid w:val="0018143F"/>
    <w:rsid w:val="00190AC1"/>
    <w:rsid w:val="00192371"/>
    <w:rsid w:val="0019341A"/>
    <w:rsid w:val="00194FA0"/>
    <w:rsid w:val="00197DF9"/>
    <w:rsid w:val="001A08FA"/>
    <w:rsid w:val="001A1987"/>
    <w:rsid w:val="001A2564"/>
    <w:rsid w:val="001A58E9"/>
    <w:rsid w:val="001A6173"/>
    <w:rsid w:val="001A6B40"/>
    <w:rsid w:val="001A6CBA"/>
    <w:rsid w:val="001A6D5E"/>
    <w:rsid w:val="001A7783"/>
    <w:rsid w:val="001B0012"/>
    <w:rsid w:val="001B0D97"/>
    <w:rsid w:val="001B1FBF"/>
    <w:rsid w:val="001B2358"/>
    <w:rsid w:val="001B36FE"/>
    <w:rsid w:val="001B5A5D"/>
    <w:rsid w:val="001B5CEA"/>
    <w:rsid w:val="001C1B34"/>
    <w:rsid w:val="001C1CE5"/>
    <w:rsid w:val="001C24DF"/>
    <w:rsid w:val="001C3D2A"/>
    <w:rsid w:val="001C3EC7"/>
    <w:rsid w:val="001C662A"/>
    <w:rsid w:val="001C6A37"/>
    <w:rsid w:val="001D06CF"/>
    <w:rsid w:val="001D51BA"/>
    <w:rsid w:val="001D6342"/>
    <w:rsid w:val="001D6D53"/>
    <w:rsid w:val="001D7381"/>
    <w:rsid w:val="001D75EA"/>
    <w:rsid w:val="001D798E"/>
    <w:rsid w:val="001D79F8"/>
    <w:rsid w:val="001E00CD"/>
    <w:rsid w:val="001E0F2A"/>
    <w:rsid w:val="001E1213"/>
    <w:rsid w:val="001E1D8D"/>
    <w:rsid w:val="001E325E"/>
    <w:rsid w:val="001E3A0E"/>
    <w:rsid w:val="001E4EE7"/>
    <w:rsid w:val="001E4F30"/>
    <w:rsid w:val="001E58E2"/>
    <w:rsid w:val="001E5CB1"/>
    <w:rsid w:val="001E640D"/>
    <w:rsid w:val="001E6A74"/>
    <w:rsid w:val="001E75AB"/>
    <w:rsid w:val="001E7AED"/>
    <w:rsid w:val="001F0730"/>
    <w:rsid w:val="001F1F4D"/>
    <w:rsid w:val="001F3916"/>
    <w:rsid w:val="001F474E"/>
    <w:rsid w:val="001F54C5"/>
    <w:rsid w:val="001F662C"/>
    <w:rsid w:val="001F6640"/>
    <w:rsid w:val="001F69B2"/>
    <w:rsid w:val="001F6CAF"/>
    <w:rsid w:val="001F7074"/>
    <w:rsid w:val="00200490"/>
    <w:rsid w:val="00201F3A"/>
    <w:rsid w:val="00203D8F"/>
    <w:rsid w:val="00203DBE"/>
    <w:rsid w:val="00203F96"/>
    <w:rsid w:val="00205581"/>
    <w:rsid w:val="002069B2"/>
    <w:rsid w:val="00207FA3"/>
    <w:rsid w:val="00211801"/>
    <w:rsid w:val="002131EC"/>
    <w:rsid w:val="00214DA8"/>
    <w:rsid w:val="00214EE0"/>
    <w:rsid w:val="002153B6"/>
    <w:rsid w:val="00215423"/>
    <w:rsid w:val="002158FA"/>
    <w:rsid w:val="00216A86"/>
    <w:rsid w:val="00217C09"/>
    <w:rsid w:val="00220002"/>
    <w:rsid w:val="00220600"/>
    <w:rsid w:val="002224DB"/>
    <w:rsid w:val="00222C17"/>
    <w:rsid w:val="00222F76"/>
    <w:rsid w:val="00223FCB"/>
    <w:rsid w:val="002252C3"/>
    <w:rsid w:val="00225320"/>
    <w:rsid w:val="00225393"/>
    <w:rsid w:val="00225C54"/>
    <w:rsid w:val="00226642"/>
    <w:rsid w:val="0022689A"/>
    <w:rsid w:val="00226A87"/>
    <w:rsid w:val="002272F1"/>
    <w:rsid w:val="00230765"/>
    <w:rsid w:val="002313CA"/>
    <w:rsid w:val="002319E4"/>
    <w:rsid w:val="00233254"/>
    <w:rsid w:val="0023342B"/>
    <w:rsid w:val="00234D2F"/>
    <w:rsid w:val="00235632"/>
    <w:rsid w:val="00235872"/>
    <w:rsid w:val="00236707"/>
    <w:rsid w:val="002369A6"/>
    <w:rsid w:val="00236CED"/>
    <w:rsid w:val="0023754B"/>
    <w:rsid w:val="00241559"/>
    <w:rsid w:val="002435B3"/>
    <w:rsid w:val="00243E9E"/>
    <w:rsid w:val="00244D50"/>
    <w:rsid w:val="002458EB"/>
    <w:rsid w:val="00246BFF"/>
    <w:rsid w:val="0024792F"/>
    <w:rsid w:val="002500C8"/>
    <w:rsid w:val="0025095F"/>
    <w:rsid w:val="002523C4"/>
    <w:rsid w:val="0025324D"/>
    <w:rsid w:val="00257543"/>
    <w:rsid w:val="00260B72"/>
    <w:rsid w:val="002617E7"/>
    <w:rsid w:val="00262A76"/>
    <w:rsid w:val="002639AF"/>
    <w:rsid w:val="00264228"/>
    <w:rsid w:val="00264334"/>
    <w:rsid w:val="0026473E"/>
    <w:rsid w:val="002654F1"/>
    <w:rsid w:val="00266214"/>
    <w:rsid w:val="00267C83"/>
    <w:rsid w:val="00267FCA"/>
    <w:rsid w:val="002703B6"/>
    <w:rsid w:val="0027106F"/>
    <w:rsid w:val="0027144F"/>
    <w:rsid w:val="00271D68"/>
    <w:rsid w:val="00271F3A"/>
    <w:rsid w:val="00273278"/>
    <w:rsid w:val="002737F4"/>
    <w:rsid w:val="00273AC3"/>
    <w:rsid w:val="002744A5"/>
    <w:rsid w:val="00276AD4"/>
    <w:rsid w:val="002805F5"/>
    <w:rsid w:val="00280751"/>
    <w:rsid w:val="00280D66"/>
    <w:rsid w:val="00281AB7"/>
    <w:rsid w:val="00281EC2"/>
    <w:rsid w:val="0028280A"/>
    <w:rsid w:val="00282D1C"/>
    <w:rsid w:val="00283CA8"/>
    <w:rsid w:val="00284175"/>
    <w:rsid w:val="00284F82"/>
    <w:rsid w:val="00285448"/>
    <w:rsid w:val="00286ACD"/>
    <w:rsid w:val="00287838"/>
    <w:rsid w:val="002907B5"/>
    <w:rsid w:val="00290E5A"/>
    <w:rsid w:val="00291328"/>
    <w:rsid w:val="0029286B"/>
    <w:rsid w:val="002929B1"/>
    <w:rsid w:val="00292EB7"/>
    <w:rsid w:val="00293450"/>
    <w:rsid w:val="002940F5"/>
    <w:rsid w:val="00296227"/>
    <w:rsid w:val="00296F44"/>
    <w:rsid w:val="0029777D"/>
    <w:rsid w:val="00297CDC"/>
    <w:rsid w:val="00297F6E"/>
    <w:rsid w:val="002A055E"/>
    <w:rsid w:val="002A1D4E"/>
    <w:rsid w:val="002A2869"/>
    <w:rsid w:val="002A3BD7"/>
    <w:rsid w:val="002B24D6"/>
    <w:rsid w:val="002B2651"/>
    <w:rsid w:val="002B4760"/>
    <w:rsid w:val="002B51FA"/>
    <w:rsid w:val="002B5C19"/>
    <w:rsid w:val="002B631D"/>
    <w:rsid w:val="002B67FF"/>
    <w:rsid w:val="002B7955"/>
    <w:rsid w:val="002B7F43"/>
    <w:rsid w:val="002C1C5F"/>
    <w:rsid w:val="002C2041"/>
    <w:rsid w:val="002C25B8"/>
    <w:rsid w:val="002C3362"/>
    <w:rsid w:val="002C3941"/>
    <w:rsid w:val="002C3A62"/>
    <w:rsid w:val="002C41E6"/>
    <w:rsid w:val="002C4AFD"/>
    <w:rsid w:val="002C66B4"/>
    <w:rsid w:val="002C6C25"/>
    <w:rsid w:val="002D071A"/>
    <w:rsid w:val="002D0A73"/>
    <w:rsid w:val="002D136F"/>
    <w:rsid w:val="002D1603"/>
    <w:rsid w:val="002D34B2"/>
    <w:rsid w:val="002D4767"/>
    <w:rsid w:val="002D5AFC"/>
    <w:rsid w:val="002D7637"/>
    <w:rsid w:val="002E030C"/>
    <w:rsid w:val="002E16D2"/>
    <w:rsid w:val="002E17F2"/>
    <w:rsid w:val="002E59C2"/>
    <w:rsid w:val="002E7B14"/>
    <w:rsid w:val="002E7CAE"/>
    <w:rsid w:val="002F1424"/>
    <w:rsid w:val="002F2771"/>
    <w:rsid w:val="002F2EB2"/>
    <w:rsid w:val="002F35E3"/>
    <w:rsid w:val="002F37A9"/>
    <w:rsid w:val="002F44FD"/>
    <w:rsid w:val="00300425"/>
    <w:rsid w:val="003004B3"/>
    <w:rsid w:val="00301CE6"/>
    <w:rsid w:val="0030256B"/>
    <w:rsid w:val="00302938"/>
    <w:rsid w:val="00302BF5"/>
    <w:rsid w:val="00304FF9"/>
    <w:rsid w:val="0030501F"/>
    <w:rsid w:val="003074BB"/>
    <w:rsid w:val="003076A8"/>
    <w:rsid w:val="00307A7A"/>
    <w:rsid w:val="00307BA1"/>
    <w:rsid w:val="00307FC1"/>
    <w:rsid w:val="0031138D"/>
    <w:rsid w:val="00311702"/>
    <w:rsid w:val="00311E82"/>
    <w:rsid w:val="00311FF2"/>
    <w:rsid w:val="00312E51"/>
    <w:rsid w:val="00312EFF"/>
    <w:rsid w:val="00313C2E"/>
    <w:rsid w:val="00313FD6"/>
    <w:rsid w:val="003143BD"/>
    <w:rsid w:val="00315FD1"/>
    <w:rsid w:val="0031639B"/>
    <w:rsid w:val="003164BA"/>
    <w:rsid w:val="00316EFE"/>
    <w:rsid w:val="003200DE"/>
    <w:rsid w:val="00320306"/>
    <w:rsid w:val="003203ED"/>
    <w:rsid w:val="00322C9F"/>
    <w:rsid w:val="00324525"/>
    <w:rsid w:val="003246A7"/>
    <w:rsid w:val="00324D23"/>
    <w:rsid w:val="003263CE"/>
    <w:rsid w:val="00327BD7"/>
    <w:rsid w:val="00331167"/>
    <w:rsid w:val="00331751"/>
    <w:rsid w:val="00331E70"/>
    <w:rsid w:val="00332A3F"/>
    <w:rsid w:val="00332BE2"/>
    <w:rsid w:val="0033337C"/>
    <w:rsid w:val="00333981"/>
    <w:rsid w:val="00334533"/>
    <w:rsid w:val="00334579"/>
    <w:rsid w:val="00334A23"/>
    <w:rsid w:val="00335858"/>
    <w:rsid w:val="0033662B"/>
    <w:rsid w:val="00336BDA"/>
    <w:rsid w:val="00337F8E"/>
    <w:rsid w:val="00341F16"/>
    <w:rsid w:val="00342BD7"/>
    <w:rsid w:val="00343052"/>
    <w:rsid w:val="00344BE8"/>
    <w:rsid w:val="00344F29"/>
    <w:rsid w:val="00345B3C"/>
    <w:rsid w:val="00345D8E"/>
    <w:rsid w:val="00346B6C"/>
    <w:rsid w:val="00346DB5"/>
    <w:rsid w:val="00347645"/>
    <w:rsid w:val="003477B1"/>
    <w:rsid w:val="003511AC"/>
    <w:rsid w:val="00351648"/>
    <w:rsid w:val="003516DE"/>
    <w:rsid w:val="003516F4"/>
    <w:rsid w:val="00357380"/>
    <w:rsid w:val="003573CF"/>
    <w:rsid w:val="003602D9"/>
    <w:rsid w:val="003604CE"/>
    <w:rsid w:val="0036085A"/>
    <w:rsid w:val="003621ED"/>
    <w:rsid w:val="00362498"/>
    <w:rsid w:val="00363054"/>
    <w:rsid w:val="00363B64"/>
    <w:rsid w:val="00363C30"/>
    <w:rsid w:val="00363D0A"/>
    <w:rsid w:val="00363DC0"/>
    <w:rsid w:val="00366221"/>
    <w:rsid w:val="0036735B"/>
    <w:rsid w:val="00367D09"/>
    <w:rsid w:val="00367D49"/>
    <w:rsid w:val="0037037F"/>
    <w:rsid w:val="00370707"/>
    <w:rsid w:val="00370E47"/>
    <w:rsid w:val="00371AAE"/>
    <w:rsid w:val="00372B84"/>
    <w:rsid w:val="00372DAE"/>
    <w:rsid w:val="00372F0B"/>
    <w:rsid w:val="003742AC"/>
    <w:rsid w:val="003745A4"/>
    <w:rsid w:val="0037530C"/>
    <w:rsid w:val="0037557E"/>
    <w:rsid w:val="0037631F"/>
    <w:rsid w:val="00377CE1"/>
    <w:rsid w:val="003803FF"/>
    <w:rsid w:val="00384F7A"/>
    <w:rsid w:val="00385277"/>
    <w:rsid w:val="00385BF0"/>
    <w:rsid w:val="00385E09"/>
    <w:rsid w:val="00387D45"/>
    <w:rsid w:val="00391A71"/>
    <w:rsid w:val="00391B2E"/>
    <w:rsid w:val="003939FF"/>
    <w:rsid w:val="00395C01"/>
    <w:rsid w:val="00397B7D"/>
    <w:rsid w:val="003A0555"/>
    <w:rsid w:val="003A2223"/>
    <w:rsid w:val="003A2520"/>
    <w:rsid w:val="003A2A0F"/>
    <w:rsid w:val="003A45A1"/>
    <w:rsid w:val="003A4883"/>
    <w:rsid w:val="003A5B0A"/>
    <w:rsid w:val="003A6BAC"/>
    <w:rsid w:val="003A7142"/>
    <w:rsid w:val="003A7C7F"/>
    <w:rsid w:val="003A7EF3"/>
    <w:rsid w:val="003B0E03"/>
    <w:rsid w:val="003B159C"/>
    <w:rsid w:val="003B313F"/>
    <w:rsid w:val="003B3227"/>
    <w:rsid w:val="003B369F"/>
    <w:rsid w:val="003B36A3"/>
    <w:rsid w:val="003B3B59"/>
    <w:rsid w:val="003B5385"/>
    <w:rsid w:val="003B6C27"/>
    <w:rsid w:val="003B7CE3"/>
    <w:rsid w:val="003B7FE5"/>
    <w:rsid w:val="003C11C8"/>
    <w:rsid w:val="003C2187"/>
    <w:rsid w:val="003C2702"/>
    <w:rsid w:val="003C2FB8"/>
    <w:rsid w:val="003C429A"/>
    <w:rsid w:val="003C4619"/>
    <w:rsid w:val="003C5DFC"/>
    <w:rsid w:val="003C7806"/>
    <w:rsid w:val="003C78B8"/>
    <w:rsid w:val="003C7AE1"/>
    <w:rsid w:val="003D109F"/>
    <w:rsid w:val="003D21E7"/>
    <w:rsid w:val="003D2478"/>
    <w:rsid w:val="003D3A74"/>
    <w:rsid w:val="003D4DE0"/>
    <w:rsid w:val="003D5854"/>
    <w:rsid w:val="003D5B1F"/>
    <w:rsid w:val="003D5F15"/>
    <w:rsid w:val="003D5F7B"/>
    <w:rsid w:val="003D6C7F"/>
    <w:rsid w:val="003D76AE"/>
    <w:rsid w:val="003D79F6"/>
    <w:rsid w:val="003E0635"/>
    <w:rsid w:val="003E15FA"/>
    <w:rsid w:val="003E28A2"/>
    <w:rsid w:val="003E2B4B"/>
    <w:rsid w:val="003E55E4"/>
    <w:rsid w:val="003E6268"/>
    <w:rsid w:val="003E74E3"/>
    <w:rsid w:val="003E77A4"/>
    <w:rsid w:val="003F05C7"/>
    <w:rsid w:val="003F182D"/>
    <w:rsid w:val="003F1B05"/>
    <w:rsid w:val="003F2CD4"/>
    <w:rsid w:val="003F5DDF"/>
    <w:rsid w:val="003F6BBE"/>
    <w:rsid w:val="004000E8"/>
    <w:rsid w:val="004004DD"/>
    <w:rsid w:val="00402E2B"/>
    <w:rsid w:val="0040512B"/>
    <w:rsid w:val="00405CA5"/>
    <w:rsid w:val="00407CD3"/>
    <w:rsid w:val="0041001E"/>
    <w:rsid w:val="00410134"/>
    <w:rsid w:val="00410B72"/>
    <w:rsid w:val="00410F18"/>
    <w:rsid w:val="00412155"/>
    <w:rsid w:val="0041263E"/>
    <w:rsid w:val="00412F70"/>
    <w:rsid w:val="00413066"/>
    <w:rsid w:val="0041322B"/>
    <w:rsid w:val="004138A4"/>
    <w:rsid w:val="00413AAC"/>
    <w:rsid w:val="00413C47"/>
    <w:rsid w:val="00414219"/>
    <w:rsid w:val="00421105"/>
    <w:rsid w:val="00421BF2"/>
    <w:rsid w:val="004242F4"/>
    <w:rsid w:val="00427248"/>
    <w:rsid w:val="00432A1D"/>
    <w:rsid w:val="00434208"/>
    <w:rsid w:val="0043443F"/>
    <w:rsid w:val="00434480"/>
    <w:rsid w:val="00435A74"/>
    <w:rsid w:val="00436A72"/>
    <w:rsid w:val="00437014"/>
    <w:rsid w:val="004373B6"/>
    <w:rsid w:val="00437447"/>
    <w:rsid w:val="00437BE5"/>
    <w:rsid w:val="00440FA8"/>
    <w:rsid w:val="00441A92"/>
    <w:rsid w:val="00442E40"/>
    <w:rsid w:val="004446E4"/>
    <w:rsid w:val="004449CC"/>
    <w:rsid w:val="00444A57"/>
    <w:rsid w:val="00444F56"/>
    <w:rsid w:val="00445209"/>
    <w:rsid w:val="00446488"/>
    <w:rsid w:val="0045076A"/>
    <w:rsid w:val="00450CD3"/>
    <w:rsid w:val="004517AA"/>
    <w:rsid w:val="00451F29"/>
    <w:rsid w:val="004529FD"/>
    <w:rsid w:val="00452CAC"/>
    <w:rsid w:val="00454D4D"/>
    <w:rsid w:val="00454FD7"/>
    <w:rsid w:val="00455776"/>
    <w:rsid w:val="00455778"/>
    <w:rsid w:val="004570BE"/>
    <w:rsid w:val="00457565"/>
    <w:rsid w:val="00457B71"/>
    <w:rsid w:val="004611C5"/>
    <w:rsid w:val="00463092"/>
    <w:rsid w:val="0046383B"/>
    <w:rsid w:val="004669E2"/>
    <w:rsid w:val="00467536"/>
    <w:rsid w:val="00470712"/>
    <w:rsid w:val="00470C31"/>
    <w:rsid w:val="004734D0"/>
    <w:rsid w:val="00474548"/>
    <w:rsid w:val="00474F1D"/>
    <w:rsid w:val="0047556B"/>
    <w:rsid w:val="0047568A"/>
    <w:rsid w:val="00475985"/>
    <w:rsid w:val="0047684B"/>
    <w:rsid w:val="00477768"/>
    <w:rsid w:val="00477F5A"/>
    <w:rsid w:val="00480B25"/>
    <w:rsid w:val="00480C97"/>
    <w:rsid w:val="00480C98"/>
    <w:rsid w:val="00482EDC"/>
    <w:rsid w:val="0048462A"/>
    <w:rsid w:val="00484DAA"/>
    <w:rsid w:val="00485AED"/>
    <w:rsid w:val="00485FE6"/>
    <w:rsid w:val="0049230F"/>
    <w:rsid w:val="00492BC5"/>
    <w:rsid w:val="004964F1"/>
    <w:rsid w:val="004A16BC"/>
    <w:rsid w:val="004A1FDF"/>
    <w:rsid w:val="004A2B94"/>
    <w:rsid w:val="004A3DB7"/>
    <w:rsid w:val="004B211A"/>
    <w:rsid w:val="004B563A"/>
    <w:rsid w:val="004B7C0C"/>
    <w:rsid w:val="004B7CB8"/>
    <w:rsid w:val="004B7E89"/>
    <w:rsid w:val="004C009B"/>
    <w:rsid w:val="004C152C"/>
    <w:rsid w:val="004C29C6"/>
    <w:rsid w:val="004C2B9E"/>
    <w:rsid w:val="004C3898"/>
    <w:rsid w:val="004C3EAF"/>
    <w:rsid w:val="004C45E8"/>
    <w:rsid w:val="004C605C"/>
    <w:rsid w:val="004D122D"/>
    <w:rsid w:val="004D36B1"/>
    <w:rsid w:val="004D4297"/>
    <w:rsid w:val="004D7EBD"/>
    <w:rsid w:val="004D7F9D"/>
    <w:rsid w:val="004E015B"/>
    <w:rsid w:val="004E126A"/>
    <w:rsid w:val="004E1BEF"/>
    <w:rsid w:val="004E2680"/>
    <w:rsid w:val="004E28F9"/>
    <w:rsid w:val="004E29A3"/>
    <w:rsid w:val="004E462E"/>
    <w:rsid w:val="004E4C4E"/>
    <w:rsid w:val="004E56DC"/>
    <w:rsid w:val="004E5E23"/>
    <w:rsid w:val="004E6E88"/>
    <w:rsid w:val="004E76F4"/>
    <w:rsid w:val="004F0B4E"/>
    <w:rsid w:val="004F0B6C"/>
    <w:rsid w:val="004F13DD"/>
    <w:rsid w:val="004F1F19"/>
    <w:rsid w:val="004F2078"/>
    <w:rsid w:val="004F220B"/>
    <w:rsid w:val="004F3255"/>
    <w:rsid w:val="004F3FBF"/>
    <w:rsid w:val="004F43C7"/>
    <w:rsid w:val="004F4DA3"/>
    <w:rsid w:val="004F56DD"/>
    <w:rsid w:val="004F5EB9"/>
    <w:rsid w:val="004F5EE9"/>
    <w:rsid w:val="004F6A54"/>
    <w:rsid w:val="004F72B4"/>
    <w:rsid w:val="005013AD"/>
    <w:rsid w:val="00502397"/>
    <w:rsid w:val="00503AD6"/>
    <w:rsid w:val="00504A0C"/>
    <w:rsid w:val="00506557"/>
    <w:rsid w:val="0050677A"/>
    <w:rsid w:val="005071D2"/>
    <w:rsid w:val="005108D8"/>
    <w:rsid w:val="005111B1"/>
    <w:rsid w:val="005116F9"/>
    <w:rsid w:val="0051261A"/>
    <w:rsid w:val="00512838"/>
    <w:rsid w:val="00513BE6"/>
    <w:rsid w:val="0051428E"/>
    <w:rsid w:val="005144CE"/>
    <w:rsid w:val="00514F10"/>
    <w:rsid w:val="005150A7"/>
    <w:rsid w:val="005153A7"/>
    <w:rsid w:val="00521065"/>
    <w:rsid w:val="005219CF"/>
    <w:rsid w:val="00521E4C"/>
    <w:rsid w:val="00526877"/>
    <w:rsid w:val="00527293"/>
    <w:rsid w:val="005277FF"/>
    <w:rsid w:val="00527ACE"/>
    <w:rsid w:val="00530996"/>
    <w:rsid w:val="005314BB"/>
    <w:rsid w:val="00534B59"/>
    <w:rsid w:val="00534C59"/>
    <w:rsid w:val="00536759"/>
    <w:rsid w:val="00536F1C"/>
    <w:rsid w:val="00537C62"/>
    <w:rsid w:val="0054279A"/>
    <w:rsid w:val="00542840"/>
    <w:rsid w:val="00543AD4"/>
    <w:rsid w:val="005446B9"/>
    <w:rsid w:val="005448A7"/>
    <w:rsid w:val="00544B86"/>
    <w:rsid w:val="00546970"/>
    <w:rsid w:val="00547130"/>
    <w:rsid w:val="00547FCD"/>
    <w:rsid w:val="005513D4"/>
    <w:rsid w:val="00551888"/>
    <w:rsid w:val="00551DDD"/>
    <w:rsid w:val="00554565"/>
    <w:rsid w:val="00554E19"/>
    <w:rsid w:val="00555162"/>
    <w:rsid w:val="0056121F"/>
    <w:rsid w:val="0056135D"/>
    <w:rsid w:val="00563AAC"/>
    <w:rsid w:val="00565D90"/>
    <w:rsid w:val="00566AE8"/>
    <w:rsid w:val="00572505"/>
    <w:rsid w:val="00573646"/>
    <w:rsid w:val="00573A2E"/>
    <w:rsid w:val="005742F9"/>
    <w:rsid w:val="00574316"/>
    <w:rsid w:val="005748B4"/>
    <w:rsid w:val="00574AAD"/>
    <w:rsid w:val="00575828"/>
    <w:rsid w:val="00575EAE"/>
    <w:rsid w:val="005824C8"/>
    <w:rsid w:val="00582809"/>
    <w:rsid w:val="00582AA3"/>
    <w:rsid w:val="00586136"/>
    <w:rsid w:val="0058798C"/>
    <w:rsid w:val="005900FA"/>
    <w:rsid w:val="00590A2A"/>
    <w:rsid w:val="00591549"/>
    <w:rsid w:val="00591611"/>
    <w:rsid w:val="00591B40"/>
    <w:rsid w:val="005935A4"/>
    <w:rsid w:val="0059426D"/>
    <w:rsid w:val="005945E8"/>
    <w:rsid w:val="005948C2"/>
    <w:rsid w:val="00595DA6"/>
    <w:rsid w:val="00595DCA"/>
    <w:rsid w:val="00595F8D"/>
    <w:rsid w:val="0059779B"/>
    <w:rsid w:val="00597994"/>
    <w:rsid w:val="005A209A"/>
    <w:rsid w:val="005A4D57"/>
    <w:rsid w:val="005A504D"/>
    <w:rsid w:val="005A5205"/>
    <w:rsid w:val="005A662D"/>
    <w:rsid w:val="005A69C3"/>
    <w:rsid w:val="005A7DFC"/>
    <w:rsid w:val="005B070F"/>
    <w:rsid w:val="005B09B9"/>
    <w:rsid w:val="005B15A9"/>
    <w:rsid w:val="005B1CCA"/>
    <w:rsid w:val="005B249A"/>
    <w:rsid w:val="005B35D7"/>
    <w:rsid w:val="005B392A"/>
    <w:rsid w:val="005B3AA3"/>
    <w:rsid w:val="005B3E39"/>
    <w:rsid w:val="005B652A"/>
    <w:rsid w:val="005B6F83"/>
    <w:rsid w:val="005B709C"/>
    <w:rsid w:val="005B76C1"/>
    <w:rsid w:val="005C2185"/>
    <w:rsid w:val="005C2EB4"/>
    <w:rsid w:val="005C3754"/>
    <w:rsid w:val="005C4188"/>
    <w:rsid w:val="005C5743"/>
    <w:rsid w:val="005C7114"/>
    <w:rsid w:val="005C74FB"/>
    <w:rsid w:val="005D1602"/>
    <w:rsid w:val="005D1B57"/>
    <w:rsid w:val="005D5441"/>
    <w:rsid w:val="005E065C"/>
    <w:rsid w:val="005E1395"/>
    <w:rsid w:val="005E385F"/>
    <w:rsid w:val="005E52B1"/>
    <w:rsid w:val="005E5B81"/>
    <w:rsid w:val="005E744F"/>
    <w:rsid w:val="005F0368"/>
    <w:rsid w:val="005F065E"/>
    <w:rsid w:val="005F2CB1"/>
    <w:rsid w:val="005F2FF2"/>
    <w:rsid w:val="005F313E"/>
    <w:rsid w:val="005F3836"/>
    <w:rsid w:val="005F3FAA"/>
    <w:rsid w:val="005F3FC9"/>
    <w:rsid w:val="005F51FD"/>
    <w:rsid w:val="005F58D9"/>
    <w:rsid w:val="005F5C8B"/>
    <w:rsid w:val="005F618C"/>
    <w:rsid w:val="005F6664"/>
    <w:rsid w:val="005F684E"/>
    <w:rsid w:val="005F6B8C"/>
    <w:rsid w:val="005F70BD"/>
    <w:rsid w:val="005F7974"/>
    <w:rsid w:val="005F7F24"/>
    <w:rsid w:val="00601287"/>
    <w:rsid w:val="00601CFD"/>
    <w:rsid w:val="0060283C"/>
    <w:rsid w:val="00602A68"/>
    <w:rsid w:val="00602B60"/>
    <w:rsid w:val="00603820"/>
    <w:rsid w:val="00604F14"/>
    <w:rsid w:val="006067AB"/>
    <w:rsid w:val="0061084F"/>
    <w:rsid w:val="0061138D"/>
    <w:rsid w:val="00611A95"/>
    <w:rsid w:val="00611B83"/>
    <w:rsid w:val="00613257"/>
    <w:rsid w:val="0061349A"/>
    <w:rsid w:val="00613CF5"/>
    <w:rsid w:val="00613CF6"/>
    <w:rsid w:val="00614A94"/>
    <w:rsid w:val="00616761"/>
    <w:rsid w:val="00616B7C"/>
    <w:rsid w:val="00617452"/>
    <w:rsid w:val="00620A71"/>
    <w:rsid w:val="00620D80"/>
    <w:rsid w:val="00621390"/>
    <w:rsid w:val="00622F88"/>
    <w:rsid w:val="006234A6"/>
    <w:rsid w:val="00626D3F"/>
    <w:rsid w:val="00627E3B"/>
    <w:rsid w:val="00630001"/>
    <w:rsid w:val="006311B3"/>
    <w:rsid w:val="0063189D"/>
    <w:rsid w:val="00631A75"/>
    <w:rsid w:val="00631DB9"/>
    <w:rsid w:val="0063284C"/>
    <w:rsid w:val="00634136"/>
    <w:rsid w:val="00634FC8"/>
    <w:rsid w:val="00635077"/>
    <w:rsid w:val="00635FD1"/>
    <w:rsid w:val="00636398"/>
    <w:rsid w:val="006368D3"/>
    <w:rsid w:val="006377EC"/>
    <w:rsid w:val="00640529"/>
    <w:rsid w:val="00641216"/>
    <w:rsid w:val="0064151F"/>
    <w:rsid w:val="00641533"/>
    <w:rsid w:val="0064176B"/>
    <w:rsid w:val="0064180D"/>
    <w:rsid w:val="00641910"/>
    <w:rsid w:val="0064208D"/>
    <w:rsid w:val="00642A80"/>
    <w:rsid w:val="00642DD1"/>
    <w:rsid w:val="00643208"/>
    <w:rsid w:val="00643475"/>
    <w:rsid w:val="0064396A"/>
    <w:rsid w:val="0064495B"/>
    <w:rsid w:val="006449E9"/>
    <w:rsid w:val="0064624E"/>
    <w:rsid w:val="00647165"/>
    <w:rsid w:val="0065099E"/>
    <w:rsid w:val="00650AB9"/>
    <w:rsid w:val="00651932"/>
    <w:rsid w:val="00652699"/>
    <w:rsid w:val="00652BB4"/>
    <w:rsid w:val="00652E87"/>
    <w:rsid w:val="00653C23"/>
    <w:rsid w:val="00654072"/>
    <w:rsid w:val="006548C6"/>
    <w:rsid w:val="0065501D"/>
    <w:rsid w:val="00655733"/>
    <w:rsid w:val="00655ACD"/>
    <w:rsid w:val="00655AFA"/>
    <w:rsid w:val="00656A92"/>
    <w:rsid w:val="00656DDE"/>
    <w:rsid w:val="00657CEA"/>
    <w:rsid w:val="0066011D"/>
    <w:rsid w:val="006607C0"/>
    <w:rsid w:val="006613A6"/>
    <w:rsid w:val="006627A2"/>
    <w:rsid w:val="006634E6"/>
    <w:rsid w:val="0066461D"/>
    <w:rsid w:val="006649BA"/>
    <w:rsid w:val="006655EE"/>
    <w:rsid w:val="00666636"/>
    <w:rsid w:val="0066679D"/>
    <w:rsid w:val="00666FFE"/>
    <w:rsid w:val="00667EE7"/>
    <w:rsid w:val="00670148"/>
    <w:rsid w:val="00670922"/>
    <w:rsid w:val="00670BE1"/>
    <w:rsid w:val="00671101"/>
    <w:rsid w:val="006718C7"/>
    <w:rsid w:val="0067218F"/>
    <w:rsid w:val="00673E7F"/>
    <w:rsid w:val="006741F2"/>
    <w:rsid w:val="006744CE"/>
    <w:rsid w:val="00674CC3"/>
    <w:rsid w:val="006759A1"/>
    <w:rsid w:val="00675C72"/>
    <w:rsid w:val="006765A7"/>
    <w:rsid w:val="00676F7F"/>
    <w:rsid w:val="006771F9"/>
    <w:rsid w:val="006776D7"/>
    <w:rsid w:val="00681003"/>
    <w:rsid w:val="006813FE"/>
    <w:rsid w:val="006817C9"/>
    <w:rsid w:val="00682216"/>
    <w:rsid w:val="00683ECE"/>
    <w:rsid w:val="00684C87"/>
    <w:rsid w:val="00685080"/>
    <w:rsid w:val="00686402"/>
    <w:rsid w:val="00686806"/>
    <w:rsid w:val="006877E0"/>
    <w:rsid w:val="00691204"/>
    <w:rsid w:val="00693BBC"/>
    <w:rsid w:val="006942C1"/>
    <w:rsid w:val="00694821"/>
    <w:rsid w:val="00695FC2"/>
    <w:rsid w:val="00696949"/>
    <w:rsid w:val="00697052"/>
    <w:rsid w:val="006A0488"/>
    <w:rsid w:val="006A2DD4"/>
    <w:rsid w:val="006A3B38"/>
    <w:rsid w:val="006A46FB"/>
    <w:rsid w:val="006A5E28"/>
    <w:rsid w:val="006A697B"/>
    <w:rsid w:val="006A6D1D"/>
    <w:rsid w:val="006A732A"/>
    <w:rsid w:val="006A7AFF"/>
    <w:rsid w:val="006B07F9"/>
    <w:rsid w:val="006B16D1"/>
    <w:rsid w:val="006B1816"/>
    <w:rsid w:val="006B2099"/>
    <w:rsid w:val="006B34E7"/>
    <w:rsid w:val="006B35F8"/>
    <w:rsid w:val="006B3A22"/>
    <w:rsid w:val="006B50CF"/>
    <w:rsid w:val="006B61FE"/>
    <w:rsid w:val="006B686A"/>
    <w:rsid w:val="006B7DA2"/>
    <w:rsid w:val="006C03B8"/>
    <w:rsid w:val="006C4BBB"/>
    <w:rsid w:val="006C568F"/>
    <w:rsid w:val="006C5EC9"/>
    <w:rsid w:val="006C6059"/>
    <w:rsid w:val="006C6FC0"/>
    <w:rsid w:val="006C7522"/>
    <w:rsid w:val="006C7F4C"/>
    <w:rsid w:val="006D6F08"/>
    <w:rsid w:val="006E0272"/>
    <w:rsid w:val="006E062C"/>
    <w:rsid w:val="006E1263"/>
    <w:rsid w:val="006E1730"/>
    <w:rsid w:val="006E28B7"/>
    <w:rsid w:val="006E3310"/>
    <w:rsid w:val="006E4D0E"/>
    <w:rsid w:val="006E4E39"/>
    <w:rsid w:val="006E5103"/>
    <w:rsid w:val="006E5609"/>
    <w:rsid w:val="006E565E"/>
    <w:rsid w:val="006E673D"/>
    <w:rsid w:val="006E7508"/>
    <w:rsid w:val="006E7B70"/>
    <w:rsid w:val="006E7D3B"/>
    <w:rsid w:val="006E7FA0"/>
    <w:rsid w:val="006F007C"/>
    <w:rsid w:val="006F0360"/>
    <w:rsid w:val="006F041B"/>
    <w:rsid w:val="006F1B70"/>
    <w:rsid w:val="006F2FA4"/>
    <w:rsid w:val="006F341D"/>
    <w:rsid w:val="006F3C30"/>
    <w:rsid w:val="006F3CBF"/>
    <w:rsid w:val="006F3CDE"/>
    <w:rsid w:val="006F41EF"/>
    <w:rsid w:val="006F58D4"/>
    <w:rsid w:val="00700696"/>
    <w:rsid w:val="007019BB"/>
    <w:rsid w:val="00701F11"/>
    <w:rsid w:val="007024DF"/>
    <w:rsid w:val="0070346E"/>
    <w:rsid w:val="00704BF2"/>
    <w:rsid w:val="00704EDB"/>
    <w:rsid w:val="00706101"/>
    <w:rsid w:val="00707072"/>
    <w:rsid w:val="00707D61"/>
    <w:rsid w:val="00712287"/>
    <w:rsid w:val="00712772"/>
    <w:rsid w:val="0071330B"/>
    <w:rsid w:val="00713461"/>
    <w:rsid w:val="0071423C"/>
    <w:rsid w:val="007148D3"/>
    <w:rsid w:val="00715B9A"/>
    <w:rsid w:val="007169B8"/>
    <w:rsid w:val="007174B8"/>
    <w:rsid w:val="00720068"/>
    <w:rsid w:val="00721EBB"/>
    <w:rsid w:val="00725692"/>
    <w:rsid w:val="007265D0"/>
    <w:rsid w:val="00726CB6"/>
    <w:rsid w:val="00726EA6"/>
    <w:rsid w:val="00727208"/>
    <w:rsid w:val="00727680"/>
    <w:rsid w:val="00727A0E"/>
    <w:rsid w:val="00730249"/>
    <w:rsid w:val="007307CB"/>
    <w:rsid w:val="00733EE8"/>
    <w:rsid w:val="007348B1"/>
    <w:rsid w:val="00735210"/>
    <w:rsid w:val="00735975"/>
    <w:rsid w:val="007362A6"/>
    <w:rsid w:val="007362BD"/>
    <w:rsid w:val="007368EB"/>
    <w:rsid w:val="00736D7D"/>
    <w:rsid w:val="007375E0"/>
    <w:rsid w:val="00737C1A"/>
    <w:rsid w:val="00740AA5"/>
    <w:rsid w:val="00740E58"/>
    <w:rsid w:val="00743033"/>
    <w:rsid w:val="00743C52"/>
    <w:rsid w:val="00744085"/>
    <w:rsid w:val="0074459A"/>
    <w:rsid w:val="007445A0"/>
    <w:rsid w:val="0074524B"/>
    <w:rsid w:val="00745447"/>
    <w:rsid w:val="00747D8B"/>
    <w:rsid w:val="00751228"/>
    <w:rsid w:val="007512FB"/>
    <w:rsid w:val="00752524"/>
    <w:rsid w:val="00752D35"/>
    <w:rsid w:val="00753F54"/>
    <w:rsid w:val="00754AB7"/>
    <w:rsid w:val="007558E0"/>
    <w:rsid w:val="007571E1"/>
    <w:rsid w:val="00757260"/>
    <w:rsid w:val="00757387"/>
    <w:rsid w:val="00757507"/>
    <w:rsid w:val="007602E3"/>
    <w:rsid w:val="007604B2"/>
    <w:rsid w:val="00760FEF"/>
    <w:rsid w:val="0076123A"/>
    <w:rsid w:val="007616A1"/>
    <w:rsid w:val="00765281"/>
    <w:rsid w:val="00766323"/>
    <w:rsid w:val="00766BAD"/>
    <w:rsid w:val="00766BEA"/>
    <w:rsid w:val="0076774D"/>
    <w:rsid w:val="00770B66"/>
    <w:rsid w:val="00771691"/>
    <w:rsid w:val="00774B37"/>
    <w:rsid w:val="00775176"/>
    <w:rsid w:val="007755F2"/>
    <w:rsid w:val="00776971"/>
    <w:rsid w:val="00776C3D"/>
    <w:rsid w:val="00777990"/>
    <w:rsid w:val="00780078"/>
    <w:rsid w:val="00780FFC"/>
    <w:rsid w:val="0078177E"/>
    <w:rsid w:val="00781D52"/>
    <w:rsid w:val="00782045"/>
    <w:rsid w:val="00782236"/>
    <w:rsid w:val="007827FB"/>
    <w:rsid w:val="0078304C"/>
    <w:rsid w:val="00783673"/>
    <w:rsid w:val="007847C3"/>
    <w:rsid w:val="00784E97"/>
    <w:rsid w:val="00785490"/>
    <w:rsid w:val="00785B4B"/>
    <w:rsid w:val="00786597"/>
    <w:rsid w:val="00786B52"/>
    <w:rsid w:val="007902C5"/>
    <w:rsid w:val="00791268"/>
    <w:rsid w:val="007925EA"/>
    <w:rsid w:val="00793CD8"/>
    <w:rsid w:val="00793EA4"/>
    <w:rsid w:val="0079525F"/>
    <w:rsid w:val="00795C92"/>
    <w:rsid w:val="00796231"/>
    <w:rsid w:val="0079676E"/>
    <w:rsid w:val="00797C10"/>
    <w:rsid w:val="00797EDE"/>
    <w:rsid w:val="007A1CB3"/>
    <w:rsid w:val="007A1D7B"/>
    <w:rsid w:val="007A1DDB"/>
    <w:rsid w:val="007A306F"/>
    <w:rsid w:val="007A3ED1"/>
    <w:rsid w:val="007A43A6"/>
    <w:rsid w:val="007A46FC"/>
    <w:rsid w:val="007A4D6D"/>
    <w:rsid w:val="007A58A6"/>
    <w:rsid w:val="007B05E1"/>
    <w:rsid w:val="007B1885"/>
    <w:rsid w:val="007B18FD"/>
    <w:rsid w:val="007B26BF"/>
    <w:rsid w:val="007B3122"/>
    <w:rsid w:val="007B3B3F"/>
    <w:rsid w:val="007B3D2D"/>
    <w:rsid w:val="007B50AE"/>
    <w:rsid w:val="007B51DF"/>
    <w:rsid w:val="007B650C"/>
    <w:rsid w:val="007B7A16"/>
    <w:rsid w:val="007C05DD"/>
    <w:rsid w:val="007C236A"/>
    <w:rsid w:val="007C249A"/>
    <w:rsid w:val="007C287A"/>
    <w:rsid w:val="007C3480"/>
    <w:rsid w:val="007C34A9"/>
    <w:rsid w:val="007C3D18"/>
    <w:rsid w:val="007C4665"/>
    <w:rsid w:val="007C60BF"/>
    <w:rsid w:val="007C6A07"/>
    <w:rsid w:val="007C75A1"/>
    <w:rsid w:val="007C77A5"/>
    <w:rsid w:val="007C7D3D"/>
    <w:rsid w:val="007D04E5"/>
    <w:rsid w:val="007D0DD7"/>
    <w:rsid w:val="007D2639"/>
    <w:rsid w:val="007D2DF2"/>
    <w:rsid w:val="007D5901"/>
    <w:rsid w:val="007D5A54"/>
    <w:rsid w:val="007D6126"/>
    <w:rsid w:val="007D7526"/>
    <w:rsid w:val="007E2382"/>
    <w:rsid w:val="007E4610"/>
    <w:rsid w:val="007E4715"/>
    <w:rsid w:val="007E48FB"/>
    <w:rsid w:val="007E505B"/>
    <w:rsid w:val="007E545E"/>
    <w:rsid w:val="007E5C35"/>
    <w:rsid w:val="007E6D91"/>
    <w:rsid w:val="007E7091"/>
    <w:rsid w:val="007F2D92"/>
    <w:rsid w:val="007F2FBF"/>
    <w:rsid w:val="007F4B27"/>
    <w:rsid w:val="007F5598"/>
    <w:rsid w:val="007F646D"/>
    <w:rsid w:val="007F798D"/>
    <w:rsid w:val="008008B9"/>
    <w:rsid w:val="00801370"/>
    <w:rsid w:val="00803FAE"/>
    <w:rsid w:val="00804082"/>
    <w:rsid w:val="00805BFA"/>
    <w:rsid w:val="0080605F"/>
    <w:rsid w:val="00806382"/>
    <w:rsid w:val="00806C36"/>
    <w:rsid w:val="00807786"/>
    <w:rsid w:val="00811FCB"/>
    <w:rsid w:val="008125B7"/>
    <w:rsid w:val="00812822"/>
    <w:rsid w:val="008128AD"/>
    <w:rsid w:val="00814DC7"/>
    <w:rsid w:val="008158D6"/>
    <w:rsid w:val="00815F44"/>
    <w:rsid w:val="008162B1"/>
    <w:rsid w:val="0081650B"/>
    <w:rsid w:val="00817196"/>
    <w:rsid w:val="008176C5"/>
    <w:rsid w:val="00817835"/>
    <w:rsid w:val="00817C5B"/>
    <w:rsid w:val="00821656"/>
    <w:rsid w:val="00822B30"/>
    <w:rsid w:val="008231EC"/>
    <w:rsid w:val="00823569"/>
    <w:rsid w:val="008235DB"/>
    <w:rsid w:val="00823A08"/>
    <w:rsid w:val="008247C8"/>
    <w:rsid w:val="00824AB4"/>
    <w:rsid w:val="00825009"/>
    <w:rsid w:val="00825C42"/>
    <w:rsid w:val="00825D25"/>
    <w:rsid w:val="008272AD"/>
    <w:rsid w:val="00827599"/>
    <w:rsid w:val="00827D6F"/>
    <w:rsid w:val="0083103F"/>
    <w:rsid w:val="008311CF"/>
    <w:rsid w:val="008311D0"/>
    <w:rsid w:val="00831BF3"/>
    <w:rsid w:val="00834AEB"/>
    <w:rsid w:val="0083558F"/>
    <w:rsid w:val="008370B9"/>
    <w:rsid w:val="008376AC"/>
    <w:rsid w:val="008403B9"/>
    <w:rsid w:val="00840EDA"/>
    <w:rsid w:val="008427FE"/>
    <w:rsid w:val="00844403"/>
    <w:rsid w:val="008444E8"/>
    <w:rsid w:val="00844901"/>
    <w:rsid w:val="00844B6E"/>
    <w:rsid w:val="00844E80"/>
    <w:rsid w:val="0084557D"/>
    <w:rsid w:val="008466DC"/>
    <w:rsid w:val="00846FE7"/>
    <w:rsid w:val="00847223"/>
    <w:rsid w:val="0084766A"/>
    <w:rsid w:val="00847DE1"/>
    <w:rsid w:val="00847E75"/>
    <w:rsid w:val="00850A69"/>
    <w:rsid w:val="00851EB6"/>
    <w:rsid w:val="00853915"/>
    <w:rsid w:val="00853A45"/>
    <w:rsid w:val="008548B5"/>
    <w:rsid w:val="00854C60"/>
    <w:rsid w:val="008556B7"/>
    <w:rsid w:val="00855D0D"/>
    <w:rsid w:val="00856911"/>
    <w:rsid w:val="008650F8"/>
    <w:rsid w:val="00865404"/>
    <w:rsid w:val="008654F9"/>
    <w:rsid w:val="008658D5"/>
    <w:rsid w:val="00866666"/>
    <w:rsid w:val="00866855"/>
    <w:rsid w:val="008677FD"/>
    <w:rsid w:val="008706D4"/>
    <w:rsid w:val="00870D84"/>
    <w:rsid w:val="00870F8A"/>
    <w:rsid w:val="008719A4"/>
    <w:rsid w:val="00871D23"/>
    <w:rsid w:val="008726AE"/>
    <w:rsid w:val="00873FCE"/>
    <w:rsid w:val="008742F7"/>
    <w:rsid w:val="00874312"/>
    <w:rsid w:val="0087437C"/>
    <w:rsid w:val="00875CD7"/>
    <w:rsid w:val="00876B4D"/>
    <w:rsid w:val="00877F18"/>
    <w:rsid w:val="0088074F"/>
    <w:rsid w:val="00881A35"/>
    <w:rsid w:val="00881D30"/>
    <w:rsid w:val="00882596"/>
    <w:rsid w:val="00884547"/>
    <w:rsid w:val="00886CE8"/>
    <w:rsid w:val="008909A4"/>
    <w:rsid w:val="00890EE7"/>
    <w:rsid w:val="008917B4"/>
    <w:rsid w:val="008926E9"/>
    <w:rsid w:val="008949AD"/>
    <w:rsid w:val="00894A88"/>
    <w:rsid w:val="00895386"/>
    <w:rsid w:val="0089610D"/>
    <w:rsid w:val="00897A76"/>
    <w:rsid w:val="008A1297"/>
    <w:rsid w:val="008A21FF"/>
    <w:rsid w:val="008A2CE2"/>
    <w:rsid w:val="008A2DD7"/>
    <w:rsid w:val="008A30AC"/>
    <w:rsid w:val="008A3C1F"/>
    <w:rsid w:val="008A44B8"/>
    <w:rsid w:val="008A51A8"/>
    <w:rsid w:val="008A54C7"/>
    <w:rsid w:val="008A58CF"/>
    <w:rsid w:val="008A5E79"/>
    <w:rsid w:val="008A6D91"/>
    <w:rsid w:val="008A77D8"/>
    <w:rsid w:val="008B0483"/>
    <w:rsid w:val="008B120C"/>
    <w:rsid w:val="008B3F54"/>
    <w:rsid w:val="008B51A0"/>
    <w:rsid w:val="008B592A"/>
    <w:rsid w:val="008B5B1D"/>
    <w:rsid w:val="008B627F"/>
    <w:rsid w:val="008B7B5C"/>
    <w:rsid w:val="008B7BE4"/>
    <w:rsid w:val="008B7F9C"/>
    <w:rsid w:val="008C0AC3"/>
    <w:rsid w:val="008C0C99"/>
    <w:rsid w:val="008C165F"/>
    <w:rsid w:val="008C2017"/>
    <w:rsid w:val="008C21B0"/>
    <w:rsid w:val="008C316E"/>
    <w:rsid w:val="008C4958"/>
    <w:rsid w:val="008C4BAA"/>
    <w:rsid w:val="008C4CC5"/>
    <w:rsid w:val="008C4F83"/>
    <w:rsid w:val="008C5FC4"/>
    <w:rsid w:val="008C6AE8"/>
    <w:rsid w:val="008C7573"/>
    <w:rsid w:val="008D0B24"/>
    <w:rsid w:val="008D17CB"/>
    <w:rsid w:val="008D1FF1"/>
    <w:rsid w:val="008D34F1"/>
    <w:rsid w:val="008D39D8"/>
    <w:rsid w:val="008D4E1D"/>
    <w:rsid w:val="008D5AF5"/>
    <w:rsid w:val="008D5ECA"/>
    <w:rsid w:val="008D6D1A"/>
    <w:rsid w:val="008D7544"/>
    <w:rsid w:val="008E0587"/>
    <w:rsid w:val="008E0927"/>
    <w:rsid w:val="008E1909"/>
    <w:rsid w:val="008E3061"/>
    <w:rsid w:val="008F09B6"/>
    <w:rsid w:val="008F1EAB"/>
    <w:rsid w:val="008F33DC"/>
    <w:rsid w:val="008F477F"/>
    <w:rsid w:val="008F4C15"/>
    <w:rsid w:val="008F4C7C"/>
    <w:rsid w:val="008F59AA"/>
    <w:rsid w:val="008F5F50"/>
    <w:rsid w:val="008F6BBA"/>
    <w:rsid w:val="008F7DEC"/>
    <w:rsid w:val="00900575"/>
    <w:rsid w:val="00902350"/>
    <w:rsid w:val="0090336B"/>
    <w:rsid w:val="009053AA"/>
    <w:rsid w:val="00906939"/>
    <w:rsid w:val="0090762E"/>
    <w:rsid w:val="009078E4"/>
    <w:rsid w:val="00910B7D"/>
    <w:rsid w:val="00911DFB"/>
    <w:rsid w:val="009139D9"/>
    <w:rsid w:val="00914AD8"/>
    <w:rsid w:val="00914ED9"/>
    <w:rsid w:val="00916079"/>
    <w:rsid w:val="00917091"/>
    <w:rsid w:val="00917B90"/>
    <w:rsid w:val="00917CE9"/>
    <w:rsid w:val="00920294"/>
    <w:rsid w:val="00920BF2"/>
    <w:rsid w:val="00922010"/>
    <w:rsid w:val="00923CE5"/>
    <w:rsid w:val="00924F85"/>
    <w:rsid w:val="0092556B"/>
    <w:rsid w:val="00925E95"/>
    <w:rsid w:val="00927685"/>
    <w:rsid w:val="00927823"/>
    <w:rsid w:val="009278EA"/>
    <w:rsid w:val="00930294"/>
    <w:rsid w:val="0093087E"/>
    <w:rsid w:val="00931726"/>
    <w:rsid w:val="00931BD9"/>
    <w:rsid w:val="0093257A"/>
    <w:rsid w:val="00933064"/>
    <w:rsid w:val="00935EFC"/>
    <w:rsid w:val="00935F4F"/>
    <w:rsid w:val="009368F3"/>
    <w:rsid w:val="00936B56"/>
    <w:rsid w:val="00936E2C"/>
    <w:rsid w:val="00940C92"/>
    <w:rsid w:val="00940F7E"/>
    <w:rsid w:val="00941636"/>
    <w:rsid w:val="00941C41"/>
    <w:rsid w:val="00943742"/>
    <w:rsid w:val="00945C05"/>
    <w:rsid w:val="00946945"/>
    <w:rsid w:val="00947713"/>
    <w:rsid w:val="00947B28"/>
    <w:rsid w:val="00950DE7"/>
    <w:rsid w:val="00953920"/>
    <w:rsid w:val="00953D47"/>
    <w:rsid w:val="00955720"/>
    <w:rsid w:val="00956745"/>
    <w:rsid w:val="0095681E"/>
    <w:rsid w:val="009568D2"/>
    <w:rsid w:val="009572D4"/>
    <w:rsid w:val="00957BC2"/>
    <w:rsid w:val="0096141F"/>
    <w:rsid w:val="00961921"/>
    <w:rsid w:val="0096217D"/>
    <w:rsid w:val="009632E8"/>
    <w:rsid w:val="0096430A"/>
    <w:rsid w:val="00965043"/>
    <w:rsid w:val="0096554B"/>
    <w:rsid w:val="0096584A"/>
    <w:rsid w:val="00965CE5"/>
    <w:rsid w:val="009701DF"/>
    <w:rsid w:val="00971309"/>
    <w:rsid w:val="00971659"/>
    <w:rsid w:val="00971F08"/>
    <w:rsid w:val="00972776"/>
    <w:rsid w:val="00974C25"/>
    <w:rsid w:val="0097603D"/>
    <w:rsid w:val="00976949"/>
    <w:rsid w:val="00977351"/>
    <w:rsid w:val="00980477"/>
    <w:rsid w:val="0098094C"/>
    <w:rsid w:val="00985253"/>
    <w:rsid w:val="009853B3"/>
    <w:rsid w:val="009876BC"/>
    <w:rsid w:val="00990630"/>
    <w:rsid w:val="00991158"/>
    <w:rsid w:val="00991761"/>
    <w:rsid w:val="00992D55"/>
    <w:rsid w:val="00994BC7"/>
    <w:rsid w:val="00994DCA"/>
    <w:rsid w:val="009960EC"/>
    <w:rsid w:val="00996462"/>
    <w:rsid w:val="009970DD"/>
    <w:rsid w:val="009A0FBA"/>
    <w:rsid w:val="009A1601"/>
    <w:rsid w:val="009A1D04"/>
    <w:rsid w:val="009A44D6"/>
    <w:rsid w:val="009A462D"/>
    <w:rsid w:val="009A4A79"/>
    <w:rsid w:val="009A5096"/>
    <w:rsid w:val="009A5791"/>
    <w:rsid w:val="009A5CBA"/>
    <w:rsid w:val="009A7085"/>
    <w:rsid w:val="009B0C7F"/>
    <w:rsid w:val="009B1F30"/>
    <w:rsid w:val="009B20D5"/>
    <w:rsid w:val="009B2AD0"/>
    <w:rsid w:val="009B3AC2"/>
    <w:rsid w:val="009B4DF4"/>
    <w:rsid w:val="009B564E"/>
    <w:rsid w:val="009B6A01"/>
    <w:rsid w:val="009B6A66"/>
    <w:rsid w:val="009B6CF6"/>
    <w:rsid w:val="009B7E87"/>
    <w:rsid w:val="009C2029"/>
    <w:rsid w:val="009C29D3"/>
    <w:rsid w:val="009C38E5"/>
    <w:rsid w:val="009C403E"/>
    <w:rsid w:val="009C53DA"/>
    <w:rsid w:val="009C55FF"/>
    <w:rsid w:val="009D194F"/>
    <w:rsid w:val="009D4FF0"/>
    <w:rsid w:val="009D62AB"/>
    <w:rsid w:val="009D703C"/>
    <w:rsid w:val="009D718F"/>
    <w:rsid w:val="009E068F"/>
    <w:rsid w:val="009E075F"/>
    <w:rsid w:val="009E0B1C"/>
    <w:rsid w:val="009E14E0"/>
    <w:rsid w:val="009E25AC"/>
    <w:rsid w:val="009E35DB"/>
    <w:rsid w:val="009E4143"/>
    <w:rsid w:val="009E47A3"/>
    <w:rsid w:val="009E4CF0"/>
    <w:rsid w:val="009E5022"/>
    <w:rsid w:val="009E5B2C"/>
    <w:rsid w:val="009F08F3"/>
    <w:rsid w:val="009F15B1"/>
    <w:rsid w:val="009F344F"/>
    <w:rsid w:val="009F36D3"/>
    <w:rsid w:val="009F3776"/>
    <w:rsid w:val="009F4CDC"/>
    <w:rsid w:val="009F6BAA"/>
    <w:rsid w:val="009F7281"/>
    <w:rsid w:val="009F738A"/>
    <w:rsid w:val="00A00448"/>
    <w:rsid w:val="00A00CFB"/>
    <w:rsid w:val="00A01072"/>
    <w:rsid w:val="00A01BAE"/>
    <w:rsid w:val="00A0246D"/>
    <w:rsid w:val="00A048A8"/>
    <w:rsid w:val="00A05558"/>
    <w:rsid w:val="00A062B4"/>
    <w:rsid w:val="00A06F69"/>
    <w:rsid w:val="00A119EF"/>
    <w:rsid w:val="00A12BA0"/>
    <w:rsid w:val="00A13E54"/>
    <w:rsid w:val="00A142B6"/>
    <w:rsid w:val="00A158B5"/>
    <w:rsid w:val="00A17F63"/>
    <w:rsid w:val="00A20876"/>
    <w:rsid w:val="00A2193B"/>
    <w:rsid w:val="00A2305D"/>
    <w:rsid w:val="00A2351A"/>
    <w:rsid w:val="00A2633C"/>
    <w:rsid w:val="00A26443"/>
    <w:rsid w:val="00A264A9"/>
    <w:rsid w:val="00A27650"/>
    <w:rsid w:val="00A27785"/>
    <w:rsid w:val="00A30187"/>
    <w:rsid w:val="00A301A9"/>
    <w:rsid w:val="00A30786"/>
    <w:rsid w:val="00A3448A"/>
    <w:rsid w:val="00A35381"/>
    <w:rsid w:val="00A36297"/>
    <w:rsid w:val="00A40C6E"/>
    <w:rsid w:val="00A41E2B"/>
    <w:rsid w:val="00A42104"/>
    <w:rsid w:val="00A427D4"/>
    <w:rsid w:val="00A4381F"/>
    <w:rsid w:val="00A44C4A"/>
    <w:rsid w:val="00A45AEE"/>
    <w:rsid w:val="00A45B74"/>
    <w:rsid w:val="00A51F0B"/>
    <w:rsid w:val="00A52E1D"/>
    <w:rsid w:val="00A53B6A"/>
    <w:rsid w:val="00A55111"/>
    <w:rsid w:val="00A56E32"/>
    <w:rsid w:val="00A60082"/>
    <w:rsid w:val="00A60BF2"/>
    <w:rsid w:val="00A61499"/>
    <w:rsid w:val="00A6154E"/>
    <w:rsid w:val="00A61D71"/>
    <w:rsid w:val="00A62A77"/>
    <w:rsid w:val="00A63277"/>
    <w:rsid w:val="00A63483"/>
    <w:rsid w:val="00A63A07"/>
    <w:rsid w:val="00A63C78"/>
    <w:rsid w:val="00A657D7"/>
    <w:rsid w:val="00A660AC"/>
    <w:rsid w:val="00A6628E"/>
    <w:rsid w:val="00A66B96"/>
    <w:rsid w:val="00A674A8"/>
    <w:rsid w:val="00A67E6C"/>
    <w:rsid w:val="00A709A3"/>
    <w:rsid w:val="00A70E31"/>
    <w:rsid w:val="00A711E2"/>
    <w:rsid w:val="00A7164E"/>
    <w:rsid w:val="00A71B99"/>
    <w:rsid w:val="00A71C13"/>
    <w:rsid w:val="00A72149"/>
    <w:rsid w:val="00A739D0"/>
    <w:rsid w:val="00A75041"/>
    <w:rsid w:val="00A7547D"/>
    <w:rsid w:val="00A761D4"/>
    <w:rsid w:val="00A76F40"/>
    <w:rsid w:val="00A77EC4"/>
    <w:rsid w:val="00A80B33"/>
    <w:rsid w:val="00A82540"/>
    <w:rsid w:val="00A84335"/>
    <w:rsid w:val="00A843BA"/>
    <w:rsid w:val="00A905B3"/>
    <w:rsid w:val="00A92879"/>
    <w:rsid w:val="00A92DB2"/>
    <w:rsid w:val="00A9442A"/>
    <w:rsid w:val="00A94F5E"/>
    <w:rsid w:val="00A956B7"/>
    <w:rsid w:val="00AA016F"/>
    <w:rsid w:val="00AA1ED6"/>
    <w:rsid w:val="00AA44F7"/>
    <w:rsid w:val="00AA4F31"/>
    <w:rsid w:val="00AA4F82"/>
    <w:rsid w:val="00AA51D6"/>
    <w:rsid w:val="00AA5457"/>
    <w:rsid w:val="00AA563E"/>
    <w:rsid w:val="00AA592E"/>
    <w:rsid w:val="00AA5B6F"/>
    <w:rsid w:val="00AA7347"/>
    <w:rsid w:val="00AB0BC8"/>
    <w:rsid w:val="00AB11CA"/>
    <w:rsid w:val="00AB14D9"/>
    <w:rsid w:val="00AB1F49"/>
    <w:rsid w:val="00AB3823"/>
    <w:rsid w:val="00AB4078"/>
    <w:rsid w:val="00AB4AB8"/>
    <w:rsid w:val="00AB655E"/>
    <w:rsid w:val="00AB697E"/>
    <w:rsid w:val="00AB6EEC"/>
    <w:rsid w:val="00AC007F"/>
    <w:rsid w:val="00AC193A"/>
    <w:rsid w:val="00AC1CF7"/>
    <w:rsid w:val="00AC24BF"/>
    <w:rsid w:val="00AC2ECD"/>
    <w:rsid w:val="00AC3119"/>
    <w:rsid w:val="00AC44F4"/>
    <w:rsid w:val="00AC49FB"/>
    <w:rsid w:val="00AC5A10"/>
    <w:rsid w:val="00AC6301"/>
    <w:rsid w:val="00AC6DF9"/>
    <w:rsid w:val="00AD0AA3"/>
    <w:rsid w:val="00AD1161"/>
    <w:rsid w:val="00AD2235"/>
    <w:rsid w:val="00AD30FE"/>
    <w:rsid w:val="00AD31C7"/>
    <w:rsid w:val="00AD3F94"/>
    <w:rsid w:val="00AD4A5A"/>
    <w:rsid w:val="00AD76F1"/>
    <w:rsid w:val="00AD7D03"/>
    <w:rsid w:val="00AE1166"/>
    <w:rsid w:val="00AE1C44"/>
    <w:rsid w:val="00AE27AC"/>
    <w:rsid w:val="00AE2B6C"/>
    <w:rsid w:val="00AE38EE"/>
    <w:rsid w:val="00AE40E0"/>
    <w:rsid w:val="00AE4DBA"/>
    <w:rsid w:val="00AE4F07"/>
    <w:rsid w:val="00AE57A6"/>
    <w:rsid w:val="00AE7202"/>
    <w:rsid w:val="00AF0408"/>
    <w:rsid w:val="00AF0E5C"/>
    <w:rsid w:val="00AF1047"/>
    <w:rsid w:val="00AF1C5D"/>
    <w:rsid w:val="00AF2185"/>
    <w:rsid w:val="00AF24E7"/>
    <w:rsid w:val="00AF2746"/>
    <w:rsid w:val="00AF42D7"/>
    <w:rsid w:val="00AF5299"/>
    <w:rsid w:val="00AF547F"/>
    <w:rsid w:val="00AF5A71"/>
    <w:rsid w:val="00AF7761"/>
    <w:rsid w:val="00B006FE"/>
    <w:rsid w:val="00B007CB"/>
    <w:rsid w:val="00B021C7"/>
    <w:rsid w:val="00B02AA9"/>
    <w:rsid w:val="00B02FA3"/>
    <w:rsid w:val="00B042E5"/>
    <w:rsid w:val="00B05084"/>
    <w:rsid w:val="00B056F6"/>
    <w:rsid w:val="00B05E00"/>
    <w:rsid w:val="00B062B5"/>
    <w:rsid w:val="00B06840"/>
    <w:rsid w:val="00B076D1"/>
    <w:rsid w:val="00B11C26"/>
    <w:rsid w:val="00B12B44"/>
    <w:rsid w:val="00B15217"/>
    <w:rsid w:val="00B157F9"/>
    <w:rsid w:val="00B16354"/>
    <w:rsid w:val="00B16FA8"/>
    <w:rsid w:val="00B20256"/>
    <w:rsid w:val="00B203CF"/>
    <w:rsid w:val="00B20D09"/>
    <w:rsid w:val="00B275B9"/>
    <w:rsid w:val="00B2763F"/>
    <w:rsid w:val="00B277BC"/>
    <w:rsid w:val="00B27AAC"/>
    <w:rsid w:val="00B27D69"/>
    <w:rsid w:val="00B30929"/>
    <w:rsid w:val="00B3220F"/>
    <w:rsid w:val="00B33528"/>
    <w:rsid w:val="00B34F20"/>
    <w:rsid w:val="00B3579F"/>
    <w:rsid w:val="00B36A1E"/>
    <w:rsid w:val="00B372AA"/>
    <w:rsid w:val="00B3742D"/>
    <w:rsid w:val="00B379F5"/>
    <w:rsid w:val="00B37A6E"/>
    <w:rsid w:val="00B40153"/>
    <w:rsid w:val="00B40445"/>
    <w:rsid w:val="00B40551"/>
    <w:rsid w:val="00B41888"/>
    <w:rsid w:val="00B42D3A"/>
    <w:rsid w:val="00B42E7A"/>
    <w:rsid w:val="00B44635"/>
    <w:rsid w:val="00B45A52"/>
    <w:rsid w:val="00B45A7C"/>
    <w:rsid w:val="00B45DA3"/>
    <w:rsid w:val="00B45F5B"/>
    <w:rsid w:val="00B46175"/>
    <w:rsid w:val="00B461C2"/>
    <w:rsid w:val="00B467E7"/>
    <w:rsid w:val="00B4725E"/>
    <w:rsid w:val="00B47FB4"/>
    <w:rsid w:val="00B52DC4"/>
    <w:rsid w:val="00B52F6A"/>
    <w:rsid w:val="00B5446C"/>
    <w:rsid w:val="00B54CA6"/>
    <w:rsid w:val="00B54E65"/>
    <w:rsid w:val="00B56D8E"/>
    <w:rsid w:val="00B57849"/>
    <w:rsid w:val="00B62254"/>
    <w:rsid w:val="00B65139"/>
    <w:rsid w:val="00B655EB"/>
    <w:rsid w:val="00B664C7"/>
    <w:rsid w:val="00B6676C"/>
    <w:rsid w:val="00B67EA8"/>
    <w:rsid w:val="00B67F00"/>
    <w:rsid w:val="00B70E45"/>
    <w:rsid w:val="00B71DDB"/>
    <w:rsid w:val="00B7240C"/>
    <w:rsid w:val="00B731C8"/>
    <w:rsid w:val="00B739F6"/>
    <w:rsid w:val="00B7655C"/>
    <w:rsid w:val="00B810C9"/>
    <w:rsid w:val="00B81149"/>
    <w:rsid w:val="00B81A6C"/>
    <w:rsid w:val="00B81A88"/>
    <w:rsid w:val="00B83778"/>
    <w:rsid w:val="00B837D1"/>
    <w:rsid w:val="00B83E9C"/>
    <w:rsid w:val="00B85C33"/>
    <w:rsid w:val="00B85DE5"/>
    <w:rsid w:val="00B86DD0"/>
    <w:rsid w:val="00B90F73"/>
    <w:rsid w:val="00B913E0"/>
    <w:rsid w:val="00B927D1"/>
    <w:rsid w:val="00B92C3A"/>
    <w:rsid w:val="00B93B59"/>
    <w:rsid w:val="00B93B70"/>
    <w:rsid w:val="00B9406A"/>
    <w:rsid w:val="00B944DD"/>
    <w:rsid w:val="00B95D7A"/>
    <w:rsid w:val="00B97541"/>
    <w:rsid w:val="00BA0877"/>
    <w:rsid w:val="00BA0AA6"/>
    <w:rsid w:val="00BA209C"/>
    <w:rsid w:val="00BA2280"/>
    <w:rsid w:val="00BA2A08"/>
    <w:rsid w:val="00BA51BB"/>
    <w:rsid w:val="00BA535B"/>
    <w:rsid w:val="00BA56D2"/>
    <w:rsid w:val="00BA5A1E"/>
    <w:rsid w:val="00BA5B92"/>
    <w:rsid w:val="00BA6E6F"/>
    <w:rsid w:val="00BA76E0"/>
    <w:rsid w:val="00BA7BA8"/>
    <w:rsid w:val="00BB0422"/>
    <w:rsid w:val="00BB2A25"/>
    <w:rsid w:val="00BB30AD"/>
    <w:rsid w:val="00BB368E"/>
    <w:rsid w:val="00BB3AC2"/>
    <w:rsid w:val="00BB51E9"/>
    <w:rsid w:val="00BB51EE"/>
    <w:rsid w:val="00BB6931"/>
    <w:rsid w:val="00BC0FDC"/>
    <w:rsid w:val="00BC3053"/>
    <w:rsid w:val="00BC4D2E"/>
    <w:rsid w:val="00BC513B"/>
    <w:rsid w:val="00BC58A9"/>
    <w:rsid w:val="00BC594C"/>
    <w:rsid w:val="00BC6DFA"/>
    <w:rsid w:val="00BD15F7"/>
    <w:rsid w:val="00BD2650"/>
    <w:rsid w:val="00BD3EFF"/>
    <w:rsid w:val="00BD48AC"/>
    <w:rsid w:val="00BD570E"/>
    <w:rsid w:val="00BD5F1A"/>
    <w:rsid w:val="00BD7582"/>
    <w:rsid w:val="00BE045E"/>
    <w:rsid w:val="00BE1234"/>
    <w:rsid w:val="00BE197C"/>
    <w:rsid w:val="00BE2FA6"/>
    <w:rsid w:val="00BE333F"/>
    <w:rsid w:val="00BE3BBA"/>
    <w:rsid w:val="00BE7406"/>
    <w:rsid w:val="00BE74D0"/>
    <w:rsid w:val="00BE7603"/>
    <w:rsid w:val="00BF1F8E"/>
    <w:rsid w:val="00BF3279"/>
    <w:rsid w:val="00BF4B75"/>
    <w:rsid w:val="00BF7200"/>
    <w:rsid w:val="00BF74C7"/>
    <w:rsid w:val="00BF75D8"/>
    <w:rsid w:val="00C00699"/>
    <w:rsid w:val="00C01520"/>
    <w:rsid w:val="00C015F1"/>
    <w:rsid w:val="00C01F33"/>
    <w:rsid w:val="00C02CC6"/>
    <w:rsid w:val="00C040F7"/>
    <w:rsid w:val="00C044AB"/>
    <w:rsid w:val="00C05150"/>
    <w:rsid w:val="00C05706"/>
    <w:rsid w:val="00C07284"/>
    <w:rsid w:val="00C07377"/>
    <w:rsid w:val="00C10478"/>
    <w:rsid w:val="00C10EC2"/>
    <w:rsid w:val="00C12107"/>
    <w:rsid w:val="00C13502"/>
    <w:rsid w:val="00C142BE"/>
    <w:rsid w:val="00C14D4B"/>
    <w:rsid w:val="00C154BB"/>
    <w:rsid w:val="00C160B0"/>
    <w:rsid w:val="00C23501"/>
    <w:rsid w:val="00C25B53"/>
    <w:rsid w:val="00C26EF4"/>
    <w:rsid w:val="00C279B5"/>
    <w:rsid w:val="00C27C45"/>
    <w:rsid w:val="00C32E56"/>
    <w:rsid w:val="00C340B5"/>
    <w:rsid w:val="00C340F5"/>
    <w:rsid w:val="00C360C1"/>
    <w:rsid w:val="00C3719D"/>
    <w:rsid w:val="00C3772E"/>
    <w:rsid w:val="00C37976"/>
    <w:rsid w:val="00C4040C"/>
    <w:rsid w:val="00C40C3F"/>
    <w:rsid w:val="00C42610"/>
    <w:rsid w:val="00C44273"/>
    <w:rsid w:val="00C44AA4"/>
    <w:rsid w:val="00C45292"/>
    <w:rsid w:val="00C476A7"/>
    <w:rsid w:val="00C5063A"/>
    <w:rsid w:val="00C54995"/>
    <w:rsid w:val="00C54D41"/>
    <w:rsid w:val="00C5596E"/>
    <w:rsid w:val="00C56708"/>
    <w:rsid w:val="00C57091"/>
    <w:rsid w:val="00C60783"/>
    <w:rsid w:val="00C61694"/>
    <w:rsid w:val="00C6208B"/>
    <w:rsid w:val="00C6219D"/>
    <w:rsid w:val="00C63C32"/>
    <w:rsid w:val="00C63E70"/>
    <w:rsid w:val="00C64672"/>
    <w:rsid w:val="00C65654"/>
    <w:rsid w:val="00C6669A"/>
    <w:rsid w:val="00C66C87"/>
    <w:rsid w:val="00C678E0"/>
    <w:rsid w:val="00C67CC7"/>
    <w:rsid w:val="00C70697"/>
    <w:rsid w:val="00C72252"/>
    <w:rsid w:val="00C72EF4"/>
    <w:rsid w:val="00C73A84"/>
    <w:rsid w:val="00C73A8C"/>
    <w:rsid w:val="00C75D2F"/>
    <w:rsid w:val="00C76E3C"/>
    <w:rsid w:val="00C7702C"/>
    <w:rsid w:val="00C776B6"/>
    <w:rsid w:val="00C81568"/>
    <w:rsid w:val="00C83297"/>
    <w:rsid w:val="00C837DF"/>
    <w:rsid w:val="00C84D18"/>
    <w:rsid w:val="00C864A8"/>
    <w:rsid w:val="00C9027A"/>
    <w:rsid w:val="00C9068E"/>
    <w:rsid w:val="00C915FE"/>
    <w:rsid w:val="00C91E09"/>
    <w:rsid w:val="00C923B8"/>
    <w:rsid w:val="00C9271E"/>
    <w:rsid w:val="00C9389C"/>
    <w:rsid w:val="00C938F5"/>
    <w:rsid w:val="00C93C4B"/>
    <w:rsid w:val="00C944AB"/>
    <w:rsid w:val="00C95B40"/>
    <w:rsid w:val="00CA0A2C"/>
    <w:rsid w:val="00CA19B2"/>
    <w:rsid w:val="00CA1ED8"/>
    <w:rsid w:val="00CA2F3D"/>
    <w:rsid w:val="00CA3E17"/>
    <w:rsid w:val="00CA5739"/>
    <w:rsid w:val="00CA65A6"/>
    <w:rsid w:val="00CA6B2A"/>
    <w:rsid w:val="00CA71EE"/>
    <w:rsid w:val="00CB1374"/>
    <w:rsid w:val="00CB1D34"/>
    <w:rsid w:val="00CB1F63"/>
    <w:rsid w:val="00CB3F5E"/>
    <w:rsid w:val="00CB5BBD"/>
    <w:rsid w:val="00CB5D18"/>
    <w:rsid w:val="00CB5F95"/>
    <w:rsid w:val="00CB6B48"/>
    <w:rsid w:val="00CB7170"/>
    <w:rsid w:val="00CC040E"/>
    <w:rsid w:val="00CC0A5A"/>
    <w:rsid w:val="00CC111F"/>
    <w:rsid w:val="00CC2011"/>
    <w:rsid w:val="00CC31EA"/>
    <w:rsid w:val="00CC3EA0"/>
    <w:rsid w:val="00CC5C08"/>
    <w:rsid w:val="00CC6746"/>
    <w:rsid w:val="00CC73AB"/>
    <w:rsid w:val="00CC7B45"/>
    <w:rsid w:val="00CD1188"/>
    <w:rsid w:val="00CD1BE4"/>
    <w:rsid w:val="00CD23F2"/>
    <w:rsid w:val="00CD2ED1"/>
    <w:rsid w:val="00CD337B"/>
    <w:rsid w:val="00CE286A"/>
    <w:rsid w:val="00CE4660"/>
    <w:rsid w:val="00CE6244"/>
    <w:rsid w:val="00CE7339"/>
    <w:rsid w:val="00CE7561"/>
    <w:rsid w:val="00CE7845"/>
    <w:rsid w:val="00CE7FC5"/>
    <w:rsid w:val="00CF1354"/>
    <w:rsid w:val="00CF2855"/>
    <w:rsid w:val="00CF3120"/>
    <w:rsid w:val="00CF33B0"/>
    <w:rsid w:val="00CF38B0"/>
    <w:rsid w:val="00CF3B1F"/>
    <w:rsid w:val="00CF3BF6"/>
    <w:rsid w:val="00CF5EF5"/>
    <w:rsid w:val="00CF625B"/>
    <w:rsid w:val="00CF6619"/>
    <w:rsid w:val="00CF687E"/>
    <w:rsid w:val="00D00889"/>
    <w:rsid w:val="00D01D7C"/>
    <w:rsid w:val="00D0214D"/>
    <w:rsid w:val="00D0274C"/>
    <w:rsid w:val="00D03280"/>
    <w:rsid w:val="00D0349B"/>
    <w:rsid w:val="00D03F4B"/>
    <w:rsid w:val="00D10230"/>
    <w:rsid w:val="00D10243"/>
    <w:rsid w:val="00D10249"/>
    <w:rsid w:val="00D115C3"/>
    <w:rsid w:val="00D11897"/>
    <w:rsid w:val="00D13135"/>
    <w:rsid w:val="00D13E4E"/>
    <w:rsid w:val="00D15077"/>
    <w:rsid w:val="00D150CA"/>
    <w:rsid w:val="00D15558"/>
    <w:rsid w:val="00D160F2"/>
    <w:rsid w:val="00D16CB7"/>
    <w:rsid w:val="00D202D7"/>
    <w:rsid w:val="00D2096F"/>
    <w:rsid w:val="00D22DC9"/>
    <w:rsid w:val="00D239A7"/>
    <w:rsid w:val="00D23B92"/>
    <w:rsid w:val="00D23C35"/>
    <w:rsid w:val="00D23F47"/>
    <w:rsid w:val="00D2445E"/>
    <w:rsid w:val="00D2499E"/>
    <w:rsid w:val="00D2625E"/>
    <w:rsid w:val="00D321A3"/>
    <w:rsid w:val="00D324C9"/>
    <w:rsid w:val="00D3381E"/>
    <w:rsid w:val="00D33905"/>
    <w:rsid w:val="00D34E9A"/>
    <w:rsid w:val="00D36E71"/>
    <w:rsid w:val="00D37C6B"/>
    <w:rsid w:val="00D37D87"/>
    <w:rsid w:val="00D40104"/>
    <w:rsid w:val="00D40B33"/>
    <w:rsid w:val="00D4291B"/>
    <w:rsid w:val="00D4318F"/>
    <w:rsid w:val="00D438BF"/>
    <w:rsid w:val="00D440F8"/>
    <w:rsid w:val="00D466ED"/>
    <w:rsid w:val="00D4736B"/>
    <w:rsid w:val="00D479B7"/>
    <w:rsid w:val="00D51E4F"/>
    <w:rsid w:val="00D5333D"/>
    <w:rsid w:val="00D546FF"/>
    <w:rsid w:val="00D55387"/>
    <w:rsid w:val="00D55AD5"/>
    <w:rsid w:val="00D55D04"/>
    <w:rsid w:val="00D56508"/>
    <w:rsid w:val="00D576CA"/>
    <w:rsid w:val="00D60B4E"/>
    <w:rsid w:val="00D612E1"/>
    <w:rsid w:val="00D61AF5"/>
    <w:rsid w:val="00D630A6"/>
    <w:rsid w:val="00D63E32"/>
    <w:rsid w:val="00D652B5"/>
    <w:rsid w:val="00D66155"/>
    <w:rsid w:val="00D676ED"/>
    <w:rsid w:val="00D7037A"/>
    <w:rsid w:val="00D708B0"/>
    <w:rsid w:val="00D709D2"/>
    <w:rsid w:val="00D711B6"/>
    <w:rsid w:val="00D721B3"/>
    <w:rsid w:val="00D7258C"/>
    <w:rsid w:val="00D75E03"/>
    <w:rsid w:val="00D7786F"/>
    <w:rsid w:val="00D77B1D"/>
    <w:rsid w:val="00D8015C"/>
    <w:rsid w:val="00D8021F"/>
    <w:rsid w:val="00D80383"/>
    <w:rsid w:val="00D816AC"/>
    <w:rsid w:val="00D8201A"/>
    <w:rsid w:val="00D823C6"/>
    <w:rsid w:val="00D82CF3"/>
    <w:rsid w:val="00D85684"/>
    <w:rsid w:val="00D86046"/>
    <w:rsid w:val="00D869FD"/>
    <w:rsid w:val="00D86CA3"/>
    <w:rsid w:val="00D86ED6"/>
    <w:rsid w:val="00D871BB"/>
    <w:rsid w:val="00D871CE"/>
    <w:rsid w:val="00D90AC3"/>
    <w:rsid w:val="00D9196D"/>
    <w:rsid w:val="00D92982"/>
    <w:rsid w:val="00D95EF0"/>
    <w:rsid w:val="00D97B3C"/>
    <w:rsid w:val="00D97F37"/>
    <w:rsid w:val="00DA254B"/>
    <w:rsid w:val="00DA305E"/>
    <w:rsid w:val="00DA3876"/>
    <w:rsid w:val="00DA3B56"/>
    <w:rsid w:val="00DA52EB"/>
    <w:rsid w:val="00DA5417"/>
    <w:rsid w:val="00DA56E8"/>
    <w:rsid w:val="00DA5EC5"/>
    <w:rsid w:val="00DA67D1"/>
    <w:rsid w:val="00DB0601"/>
    <w:rsid w:val="00DB377D"/>
    <w:rsid w:val="00DB5FA8"/>
    <w:rsid w:val="00DB7375"/>
    <w:rsid w:val="00DC23FE"/>
    <w:rsid w:val="00DC2D36"/>
    <w:rsid w:val="00DC3C32"/>
    <w:rsid w:val="00DC4B9A"/>
    <w:rsid w:val="00DC53EF"/>
    <w:rsid w:val="00DC5681"/>
    <w:rsid w:val="00DC693D"/>
    <w:rsid w:val="00DD004C"/>
    <w:rsid w:val="00DD16BA"/>
    <w:rsid w:val="00DD5488"/>
    <w:rsid w:val="00DE048B"/>
    <w:rsid w:val="00DE0BDA"/>
    <w:rsid w:val="00DE4C95"/>
    <w:rsid w:val="00DE4F60"/>
    <w:rsid w:val="00DE5608"/>
    <w:rsid w:val="00DE58D0"/>
    <w:rsid w:val="00DE654F"/>
    <w:rsid w:val="00DE7C03"/>
    <w:rsid w:val="00DF0B6E"/>
    <w:rsid w:val="00DF15E0"/>
    <w:rsid w:val="00DF2873"/>
    <w:rsid w:val="00DF37A0"/>
    <w:rsid w:val="00DF59B6"/>
    <w:rsid w:val="00DF6335"/>
    <w:rsid w:val="00DF6B28"/>
    <w:rsid w:val="00DF7C6E"/>
    <w:rsid w:val="00E00E21"/>
    <w:rsid w:val="00E01A18"/>
    <w:rsid w:val="00E02ADE"/>
    <w:rsid w:val="00E034D5"/>
    <w:rsid w:val="00E03A3D"/>
    <w:rsid w:val="00E04688"/>
    <w:rsid w:val="00E06021"/>
    <w:rsid w:val="00E075BA"/>
    <w:rsid w:val="00E110E7"/>
    <w:rsid w:val="00E11B20"/>
    <w:rsid w:val="00E11B7B"/>
    <w:rsid w:val="00E12EE2"/>
    <w:rsid w:val="00E1310F"/>
    <w:rsid w:val="00E13C99"/>
    <w:rsid w:val="00E15453"/>
    <w:rsid w:val="00E15B3C"/>
    <w:rsid w:val="00E17FA2"/>
    <w:rsid w:val="00E20047"/>
    <w:rsid w:val="00E2190D"/>
    <w:rsid w:val="00E22330"/>
    <w:rsid w:val="00E2234B"/>
    <w:rsid w:val="00E2284D"/>
    <w:rsid w:val="00E23AFE"/>
    <w:rsid w:val="00E25C39"/>
    <w:rsid w:val="00E27D65"/>
    <w:rsid w:val="00E30B5A"/>
    <w:rsid w:val="00E3123D"/>
    <w:rsid w:val="00E31461"/>
    <w:rsid w:val="00E31D43"/>
    <w:rsid w:val="00E32608"/>
    <w:rsid w:val="00E3459B"/>
    <w:rsid w:val="00E34B6E"/>
    <w:rsid w:val="00E35559"/>
    <w:rsid w:val="00E36A27"/>
    <w:rsid w:val="00E3723A"/>
    <w:rsid w:val="00E37860"/>
    <w:rsid w:val="00E41603"/>
    <w:rsid w:val="00E435A8"/>
    <w:rsid w:val="00E446F1"/>
    <w:rsid w:val="00E451B8"/>
    <w:rsid w:val="00E46364"/>
    <w:rsid w:val="00E46886"/>
    <w:rsid w:val="00E46F80"/>
    <w:rsid w:val="00E47AEF"/>
    <w:rsid w:val="00E50ADF"/>
    <w:rsid w:val="00E50F5D"/>
    <w:rsid w:val="00E5381B"/>
    <w:rsid w:val="00E53B59"/>
    <w:rsid w:val="00E53B75"/>
    <w:rsid w:val="00E53BD9"/>
    <w:rsid w:val="00E54E3B"/>
    <w:rsid w:val="00E57565"/>
    <w:rsid w:val="00E57CF1"/>
    <w:rsid w:val="00E60B12"/>
    <w:rsid w:val="00E62782"/>
    <w:rsid w:val="00E63838"/>
    <w:rsid w:val="00E639F0"/>
    <w:rsid w:val="00E63E11"/>
    <w:rsid w:val="00E64434"/>
    <w:rsid w:val="00E64BB4"/>
    <w:rsid w:val="00E6572C"/>
    <w:rsid w:val="00E67C37"/>
    <w:rsid w:val="00E67C51"/>
    <w:rsid w:val="00E704C0"/>
    <w:rsid w:val="00E7256B"/>
    <w:rsid w:val="00E72AD3"/>
    <w:rsid w:val="00E72EFC"/>
    <w:rsid w:val="00E731B8"/>
    <w:rsid w:val="00E73FEB"/>
    <w:rsid w:val="00E7473E"/>
    <w:rsid w:val="00E750A6"/>
    <w:rsid w:val="00E75300"/>
    <w:rsid w:val="00E758EC"/>
    <w:rsid w:val="00E7651C"/>
    <w:rsid w:val="00E8093C"/>
    <w:rsid w:val="00E8234C"/>
    <w:rsid w:val="00E8354A"/>
    <w:rsid w:val="00E83AA9"/>
    <w:rsid w:val="00E85928"/>
    <w:rsid w:val="00E85FB2"/>
    <w:rsid w:val="00E87822"/>
    <w:rsid w:val="00E90395"/>
    <w:rsid w:val="00E90E49"/>
    <w:rsid w:val="00E90F14"/>
    <w:rsid w:val="00E917F9"/>
    <w:rsid w:val="00E92524"/>
    <w:rsid w:val="00E9291C"/>
    <w:rsid w:val="00E93FFE"/>
    <w:rsid w:val="00E94F8A"/>
    <w:rsid w:val="00E9569A"/>
    <w:rsid w:val="00E963EA"/>
    <w:rsid w:val="00E9647B"/>
    <w:rsid w:val="00E966DC"/>
    <w:rsid w:val="00E976F2"/>
    <w:rsid w:val="00EA3E3F"/>
    <w:rsid w:val="00EA6F31"/>
    <w:rsid w:val="00EA7184"/>
    <w:rsid w:val="00EA79FC"/>
    <w:rsid w:val="00EA7A41"/>
    <w:rsid w:val="00EB077B"/>
    <w:rsid w:val="00EB25D0"/>
    <w:rsid w:val="00EB3B4F"/>
    <w:rsid w:val="00EB4E07"/>
    <w:rsid w:val="00EB4EA2"/>
    <w:rsid w:val="00EB5D46"/>
    <w:rsid w:val="00EB6039"/>
    <w:rsid w:val="00EB63A5"/>
    <w:rsid w:val="00EC23AB"/>
    <w:rsid w:val="00EC27C6"/>
    <w:rsid w:val="00EC4207"/>
    <w:rsid w:val="00EC5653"/>
    <w:rsid w:val="00EC5782"/>
    <w:rsid w:val="00EC5DDE"/>
    <w:rsid w:val="00EC5E18"/>
    <w:rsid w:val="00EC6087"/>
    <w:rsid w:val="00EC71CE"/>
    <w:rsid w:val="00EC731A"/>
    <w:rsid w:val="00ED1006"/>
    <w:rsid w:val="00ED2429"/>
    <w:rsid w:val="00ED6A15"/>
    <w:rsid w:val="00EE0CD3"/>
    <w:rsid w:val="00EE2736"/>
    <w:rsid w:val="00EE2DAB"/>
    <w:rsid w:val="00EE3546"/>
    <w:rsid w:val="00EE3928"/>
    <w:rsid w:val="00EE4C77"/>
    <w:rsid w:val="00EE5183"/>
    <w:rsid w:val="00EE59B1"/>
    <w:rsid w:val="00EF0642"/>
    <w:rsid w:val="00EF18FE"/>
    <w:rsid w:val="00EF2E2A"/>
    <w:rsid w:val="00EF4E19"/>
    <w:rsid w:val="00EF5787"/>
    <w:rsid w:val="00EF60D0"/>
    <w:rsid w:val="00EF6691"/>
    <w:rsid w:val="00F007C2"/>
    <w:rsid w:val="00F01875"/>
    <w:rsid w:val="00F0253F"/>
    <w:rsid w:val="00F0528D"/>
    <w:rsid w:val="00F05695"/>
    <w:rsid w:val="00F06C67"/>
    <w:rsid w:val="00F06DFD"/>
    <w:rsid w:val="00F070B4"/>
    <w:rsid w:val="00F071D1"/>
    <w:rsid w:val="00F07533"/>
    <w:rsid w:val="00F0758F"/>
    <w:rsid w:val="00F10629"/>
    <w:rsid w:val="00F121CE"/>
    <w:rsid w:val="00F13275"/>
    <w:rsid w:val="00F147EA"/>
    <w:rsid w:val="00F14A01"/>
    <w:rsid w:val="00F15FA5"/>
    <w:rsid w:val="00F20000"/>
    <w:rsid w:val="00F203B3"/>
    <w:rsid w:val="00F209B7"/>
    <w:rsid w:val="00F20AAC"/>
    <w:rsid w:val="00F20B35"/>
    <w:rsid w:val="00F229EE"/>
    <w:rsid w:val="00F2376F"/>
    <w:rsid w:val="00F23C10"/>
    <w:rsid w:val="00F243D8"/>
    <w:rsid w:val="00F25081"/>
    <w:rsid w:val="00F27355"/>
    <w:rsid w:val="00F30828"/>
    <w:rsid w:val="00F30FD6"/>
    <w:rsid w:val="00F313D6"/>
    <w:rsid w:val="00F31CDA"/>
    <w:rsid w:val="00F32FB0"/>
    <w:rsid w:val="00F3341F"/>
    <w:rsid w:val="00F33D1F"/>
    <w:rsid w:val="00F344C6"/>
    <w:rsid w:val="00F34BCB"/>
    <w:rsid w:val="00F34D63"/>
    <w:rsid w:val="00F3685A"/>
    <w:rsid w:val="00F3774D"/>
    <w:rsid w:val="00F40094"/>
    <w:rsid w:val="00F40F0C"/>
    <w:rsid w:val="00F42A00"/>
    <w:rsid w:val="00F42C8D"/>
    <w:rsid w:val="00F433AB"/>
    <w:rsid w:val="00F45394"/>
    <w:rsid w:val="00F45586"/>
    <w:rsid w:val="00F45891"/>
    <w:rsid w:val="00F4638E"/>
    <w:rsid w:val="00F46403"/>
    <w:rsid w:val="00F4766C"/>
    <w:rsid w:val="00F507D1"/>
    <w:rsid w:val="00F50BE6"/>
    <w:rsid w:val="00F50C0D"/>
    <w:rsid w:val="00F5103A"/>
    <w:rsid w:val="00F514E1"/>
    <w:rsid w:val="00F517E4"/>
    <w:rsid w:val="00F519CE"/>
    <w:rsid w:val="00F51ADA"/>
    <w:rsid w:val="00F52BC7"/>
    <w:rsid w:val="00F52C57"/>
    <w:rsid w:val="00F5402F"/>
    <w:rsid w:val="00F5512D"/>
    <w:rsid w:val="00F55FE9"/>
    <w:rsid w:val="00F579AB"/>
    <w:rsid w:val="00F6045E"/>
    <w:rsid w:val="00F607C5"/>
    <w:rsid w:val="00F60926"/>
    <w:rsid w:val="00F60DEA"/>
    <w:rsid w:val="00F614CB"/>
    <w:rsid w:val="00F6302A"/>
    <w:rsid w:val="00F64969"/>
    <w:rsid w:val="00F64B18"/>
    <w:rsid w:val="00F64C2B"/>
    <w:rsid w:val="00F651BE"/>
    <w:rsid w:val="00F65235"/>
    <w:rsid w:val="00F67F53"/>
    <w:rsid w:val="00F703BE"/>
    <w:rsid w:val="00F71842"/>
    <w:rsid w:val="00F71F69"/>
    <w:rsid w:val="00F71F95"/>
    <w:rsid w:val="00F72B72"/>
    <w:rsid w:val="00F74BB9"/>
    <w:rsid w:val="00F75582"/>
    <w:rsid w:val="00F76819"/>
    <w:rsid w:val="00F76EFA"/>
    <w:rsid w:val="00F7786D"/>
    <w:rsid w:val="00F804BE"/>
    <w:rsid w:val="00F817CE"/>
    <w:rsid w:val="00F82333"/>
    <w:rsid w:val="00F827C3"/>
    <w:rsid w:val="00F83D4D"/>
    <w:rsid w:val="00F83EFA"/>
    <w:rsid w:val="00F843C0"/>
    <w:rsid w:val="00F8456C"/>
    <w:rsid w:val="00F8480E"/>
    <w:rsid w:val="00F859D8"/>
    <w:rsid w:val="00F861C8"/>
    <w:rsid w:val="00F86709"/>
    <w:rsid w:val="00F868F5"/>
    <w:rsid w:val="00F9056A"/>
    <w:rsid w:val="00F90F8D"/>
    <w:rsid w:val="00F91650"/>
    <w:rsid w:val="00F92782"/>
    <w:rsid w:val="00F93AA9"/>
    <w:rsid w:val="00F96985"/>
    <w:rsid w:val="00F97838"/>
    <w:rsid w:val="00F97EFC"/>
    <w:rsid w:val="00FA0153"/>
    <w:rsid w:val="00FA2BB3"/>
    <w:rsid w:val="00FA41A3"/>
    <w:rsid w:val="00FA6CAE"/>
    <w:rsid w:val="00FA7017"/>
    <w:rsid w:val="00FB154C"/>
    <w:rsid w:val="00FB1BFD"/>
    <w:rsid w:val="00FB4C80"/>
    <w:rsid w:val="00FB4EBE"/>
    <w:rsid w:val="00FB53D3"/>
    <w:rsid w:val="00FB618B"/>
    <w:rsid w:val="00FB6A6A"/>
    <w:rsid w:val="00FC171D"/>
    <w:rsid w:val="00FC176E"/>
    <w:rsid w:val="00FC3841"/>
    <w:rsid w:val="00FC3F97"/>
    <w:rsid w:val="00FC508F"/>
    <w:rsid w:val="00FC684C"/>
    <w:rsid w:val="00FC6C98"/>
    <w:rsid w:val="00FC7429"/>
    <w:rsid w:val="00FC7823"/>
    <w:rsid w:val="00FD05CF"/>
    <w:rsid w:val="00FD05FB"/>
    <w:rsid w:val="00FD07F6"/>
    <w:rsid w:val="00FD14F3"/>
    <w:rsid w:val="00FD1D42"/>
    <w:rsid w:val="00FD1EC8"/>
    <w:rsid w:val="00FD3107"/>
    <w:rsid w:val="00FD4008"/>
    <w:rsid w:val="00FD4558"/>
    <w:rsid w:val="00FD4778"/>
    <w:rsid w:val="00FD47ED"/>
    <w:rsid w:val="00FD67A6"/>
    <w:rsid w:val="00FD6DC2"/>
    <w:rsid w:val="00FD74DB"/>
    <w:rsid w:val="00FD7660"/>
    <w:rsid w:val="00FD785A"/>
    <w:rsid w:val="00FD7DD2"/>
    <w:rsid w:val="00FE0655"/>
    <w:rsid w:val="00FE2365"/>
    <w:rsid w:val="00FE2F6C"/>
    <w:rsid w:val="00FE3A48"/>
    <w:rsid w:val="00FE3AFC"/>
    <w:rsid w:val="00FE4421"/>
    <w:rsid w:val="00FE4C7B"/>
    <w:rsid w:val="00FE5D89"/>
    <w:rsid w:val="00FE7336"/>
    <w:rsid w:val="00FE787C"/>
    <w:rsid w:val="00FE7D70"/>
    <w:rsid w:val="00FF04BC"/>
    <w:rsid w:val="00FF0D75"/>
    <w:rsid w:val="00FF0DFF"/>
    <w:rsid w:val="00FF102C"/>
    <w:rsid w:val="00FF12B2"/>
    <w:rsid w:val="00FF175D"/>
    <w:rsid w:val="00FF45A5"/>
    <w:rsid w:val="00FF472E"/>
    <w:rsid w:val="00FF4B3A"/>
    <w:rsid w:val="00FF51FE"/>
    <w:rsid w:val="00FF535A"/>
    <w:rsid w:val="00FF5C91"/>
    <w:rsid w:val="00FF73BA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2E46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25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8C1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8C1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C1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8C165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8C165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C1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C1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C165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8C165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8C165F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8C1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8C165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8C165F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8C165F"/>
    <w:pPr>
      <w:ind w:left="1701" w:hanging="1701"/>
    </w:pPr>
  </w:style>
  <w:style w:type="paragraph" w:styleId="41">
    <w:name w:val="toc 4"/>
    <w:basedOn w:val="31"/>
    <w:semiHidden/>
    <w:rsid w:val="008C165F"/>
    <w:pPr>
      <w:ind w:left="1418" w:hanging="1418"/>
    </w:pPr>
  </w:style>
  <w:style w:type="paragraph" w:styleId="31">
    <w:name w:val="toc 3"/>
    <w:basedOn w:val="21"/>
    <w:semiHidden/>
    <w:rsid w:val="008C165F"/>
    <w:pPr>
      <w:ind w:left="1134" w:hanging="1134"/>
    </w:pPr>
  </w:style>
  <w:style w:type="paragraph" w:styleId="21">
    <w:name w:val="toc 2"/>
    <w:basedOn w:val="11"/>
    <w:semiHidden/>
    <w:rsid w:val="008C165F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8C165F"/>
    <w:pPr>
      <w:ind w:left="284"/>
    </w:pPr>
  </w:style>
  <w:style w:type="paragraph" w:styleId="12">
    <w:name w:val="index 1"/>
    <w:basedOn w:val="a0"/>
    <w:semiHidden/>
    <w:rsid w:val="008C165F"/>
    <w:pPr>
      <w:keepLines/>
      <w:spacing w:after="0"/>
    </w:pPr>
  </w:style>
  <w:style w:type="paragraph" w:styleId="a5">
    <w:name w:val="Document Map"/>
    <w:basedOn w:val="a0"/>
    <w:semiHidden/>
    <w:rsid w:val="008C165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8C165F"/>
    <w:pPr>
      <w:ind w:left="851"/>
    </w:pPr>
  </w:style>
  <w:style w:type="paragraph" w:styleId="a6">
    <w:name w:val="List Number"/>
    <w:basedOn w:val="a7"/>
    <w:rsid w:val="008C165F"/>
  </w:style>
  <w:style w:type="paragraph" w:styleId="a7">
    <w:name w:val="List"/>
    <w:basedOn w:val="a0"/>
    <w:rsid w:val="008C165F"/>
    <w:pPr>
      <w:ind w:left="568" w:hanging="284"/>
    </w:pPr>
  </w:style>
  <w:style w:type="paragraph" w:styleId="a8">
    <w:name w:val="header"/>
    <w:rsid w:val="008C1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8C165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8C1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8C1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8C165F"/>
    <w:pPr>
      <w:ind w:left="1418" w:hanging="1418"/>
    </w:pPr>
  </w:style>
  <w:style w:type="paragraph" w:styleId="60">
    <w:name w:val="toc 6"/>
    <w:basedOn w:val="51"/>
    <w:next w:val="a0"/>
    <w:semiHidden/>
    <w:rsid w:val="008C165F"/>
    <w:pPr>
      <w:ind w:left="1985" w:hanging="1985"/>
    </w:pPr>
  </w:style>
  <w:style w:type="paragraph" w:styleId="70">
    <w:name w:val="toc 7"/>
    <w:basedOn w:val="60"/>
    <w:next w:val="a0"/>
    <w:semiHidden/>
    <w:rsid w:val="008C165F"/>
    <w:pPr>
      <w:ind w:left="2268" w:hanging="2268"/>
    </w:pPr>
  </w:style>
  <w:style w:type="paragraph" w:styleId="20">
    <w:name w:val="List Bullet 2"/>
    <w:basedOn w:val="a"/>
    <w:rsid w:val="008C165F"/>
    <w:pPr>
      <w:numPr>
        <w:numId w:val="5"/>
      </w:numPr>
    </w:pPr>
  </w:style>
  <w:style w:type="paragraph" w:styleId="a">
    <w:name w:val="List Bullet"/>
    <w:basedOn w:val="ab"/>
    <w:rsid w:val="008C165F"/>
    <w:pPr>
      <w:numPr>
        <w:numId w:val="4"/>
      </w:numPr>
    </w:pPr>
  </w:style>
  <w:style w:type="paragraph" w:styleId="30">
    <w:name w:val="List Bullet 3"/>
    <w:basedOn w:val="20"/>
    <w:rsid w:val="008C165F"/>
    <w:pPr>
      <w:numPr>
        <w:numId w:val="6"/>
      </w:numPr>
    </w:pPr>
  </w:style>
  <w:style w:type="paragraph" w:customStyle="1" w:styleId="EQ">
    <w:name w:val="EQ"/>
    <w:basedOn w:val="a0"/>
    <w:next w:val="a0"/>
    <w:rsid w:val="008C1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8C165F"/>
    <w:pPr>
      <w:ind w:left="851"/>
    </w:pPr>
  </w:style>
  <w:style w:type="paragraph" w:styleId="32">
    <w:name w:val="List 3"/>
    <w:basedOn w:val="24"/>
    <w:rsid w:val="008C165F"/>
    <w:pPr>
      <w:ind w:left="1135"/>
    </w:pPr>
  </w:style>
  <w:style w:type="paragraph" w:styleId="42">
    <w:name w:val="List 4"/>
    <w:basedOn w:val="32"/>
    <w:rsid w:val="008C165F"/>
    <w:pPr>
      <w:ind w:left="1418"/>
    </w:pPr>
  </w:style>
  <w:style w:type="paragraph" w:styleId="52">
    <w:name w:val="List 5"/>
    <w:basedOn w:val="42"/>
    <w:rsid w:val="008C165F"/>
    <w:pPr>
      <w:ind w:left="1702"/>
    </w:pPr>
  </w:style>
  <w:style w:type="paragraph" w:customStyle="1" w:styleId="EditorsNote">
    <w:name w:val="Editor's Note"/>
    <w:basedOn w:val="a0"/>
    <w:rsid w:val="008C1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8C165F"/>
    <w:pPr>
      <w:numPr>
        <w:numId w:val="7"/>
      </w:numPr>
    </w:pPr>
  </w:style>
  <w:style w:type="paragraph" w:styleId="50">
    <w:name w:val="List Bullet 5"/>
    <w:basedOn w:val="40"/>
    <w:rsid w:val="008C165F"/>
    <w:pPr>
      <w:numPr>
        <w:numId w:val="3"/>
      </w:numPr>
    </w:pPr>
  </w:style>
  <w:style w:type="paragraph" w:styleId="ac">
    <w:name w:val="footer"/>
    <w:basedOn w:val="a8"/>
    <w:semiHidden/>
    <w:rsid w:val="008C165F"/>
    <w:pPr>
      <w:jc w:val="center"/>
    </w:pPr>
    <w:rPr>
      <w:i/>
      <w:iCs/>
    </w:rPr>
  </w:style>
  <w:style w:type="paragraph" w:customStyle="1" w:styleId="Reference">
    <w:name w:val="Reference"/>
    <w:basedOn w:val="a0"/>
    <w:rsid w:val="008C165F"/>
    <w:pPr>
      <w:numPr>
        <w:numId w:val="2"/>
      </w:numPr>
    </w:pPr>
  </w:style>
  <w:style w:type="paragraph" w:styleId="ad">
    <w:name w:val="Balloon Text"/>
    <w:basedOn w:val="a0"/>
    <w:semiHidden/>
    <w:rsid w:val="008C165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8C165F"/>
  </w:style>
  <w:style w:type="paragraph" w:styleId="ab">
    <w:name w:val="Body Text"/>
    <w:basedOn w:val="a0"/>
    <w:link w:val="af"/>
    <w:rsid w:val="008C165F"/>
  </w:style>
  <w:style w:type="character" w:styleId="af0">
    <w:name w:val="Hyperlink"/>
    <w:rsid w:val="008C165F"/>
    <w:rPr>
      <w:color w:val="0000FF"/>
      <w:u w:val="single"/>
    </w:rPr>
  </w:style>
  <w:style w:type="character" w:styleId="FollowedHyperlink">
    <w:name w:val="FollowedHyperlink"/>
    <w:aliases w:val="访问过的超链接"/>
    <w:semiHidden/>
    <w:rsid w:val="008C165F"/>
    <w:rPr>
      <w:color w:val="FF0000"/>
      <w:u w:val="single"/>
    </w:rPr>
  </w:style>
  <w:style w:type="character" w:styleId="af1">
    <w:name w:val="annotation reference"/>
    <w:semiHidden/>
    <w:rsid w:val="008C165F"/>
    <w:rPr>
      <w:sz w:val="16"/>
      <w:szCs w:val="16"/>
    </w:rPr>
  </w:style>
  <w:style w:type="paragraph" w:styleId="af2">
    <w:name w:val="annotation text"/>
    <w:basedOn w:val="a0"/>
    <w:semiHidden/>
    <w:rsid w:val="008C165F"/>
  </w:style>
  <w:style w:type="paragraph" w:styleId="af3">
    <w:name w:val="annotation subject"/>
    <w:basedOn w:val="af2"/>
    <w:next w:val="af2"/>
    <w:semiHidden/>
    <w:rsid w:val="008C165F"/>
    <w:rPr>
      <w:b/>
      <w:bCs/>
    </w:rPr>
  </w:style>
  <w:style w:type="character" w:customStyle="1" w:styleId="10">
    <w:name w:val="标题 1字符"/>
    <w:link w:val="1"/>
    <w:rsid w:val="008C165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8C165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8C165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8C165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8C1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556DE"/>
    <w:pPr>
      <w:numPr>
        <w:ilvl w:val="1"/>
        <w:numId w:val="8"/>
      </w:numPr>
    </w:pPr>
    <w:rPr>
      <w:b/>
      <w:bCs/>
      <w:sz w:val="22"/>
      <w:lang w:val="en-US"/>
    </w:rPr>
  </w:style>
  <w:style w:type="character" w:customStyle="1" w:styleId="af">
    <w:name w:val="正文文本字符"/>
    <w:link w:val="ab"/>
    <w:rsid w:val="008C165F"/>
    <w:rPr>
      <w:rFonts w:ascii="Arial" w:hAnsi="Arial"/>
      <w:lang w:val="en-GB" w:eastAsia="zh-CN" w:bidi="ar-SA"/>
    </w:rPr>
  </w:style>
  <w:style w:type="paragraph" w:customStyle="1" w:styleId="B5">
    <w:name w:val="B5"/>
    <w:basedOn w:val="52"/>
    <w:rsid w:val="008C165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8C1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165F"/>
    <w:pPr>
      <w:spacing w:after="0"/>
    </w:pPr>
  </w:style>
  <w:style w:type="paragraph" w:customStyle="1" w:styleId="TAL">
    <w:name w:val="TAL"/>
    <w:basedOn w:val="a0"/>
    <w:link w:val="TALCar"/>
    <w:rsid w:val="008C1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C165F"/>
    <w:pPr>
      <w:jc w:val="center"/>
    </w:pPr>
  </w:style>
  <w:style w:type="paragraph" w:customStyle="1" w:styleId="TAH">
    <w:name w:val="TAH"/>
    <w:basedOn w:val="TAC"/>
    <w:rsid w:val="008C165F"/>
    <w:rPr>
      <w:b/>
    </w:rPr>
  </w:style>
  <w:style w:type="paragraph" w:customStyle="1" w:styleId="TAN">
    <w:name w:val="TAN"/>
    <w:basedOn w:val="TAL"/>
    <w:rsid w:val="008C165F"/>
    <w:pPr>
      <w:ind w:left="851" w:hanging="851"/>
    </w:pPr>
  </w:style>
  <w:style w:type="paragraph" w:customStyle="1" w:styleId="TAR">
    <w:name w:val="TAR"/>
    <w:basedOn w:val="TAL"/>
    <w:rsid w:val="008C165F"/>
    <w:pPr>
      <w:jc w:val="right"/>
    </w:pPr>
  </w:style>
  <w:style w:type="paragraph" w:customStyle="1" w:styleId="TH">
    <w:name w:val="TH"/>
    <w:basedOn w:val="a0"/>
    <w:link w:val="THChar"/>
    <w:rsid w:val="008C1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C165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8C1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1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1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1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1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165F"/>
  </w:style>
  <w:style w:type="paragraph" w:customStyle="1" w:styleId="ZH">
    <w:name w:val="ZH"/>
    <w:rsid w:val="008C1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1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1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1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165F"/>
    <w:pPr>
      <w:framePr w:wrap="notBeside" w:y="16161"/>
    </w:pPr>
  </w:style>
  <w:style w:type="paragraph" w:customStyle="1" w:styleId="FP">
    <w:name w:val="FP"/>
    <w:basedOn w:val="a0"/>
    <w:rsid w:val="008C165F"/>
    <w:pPr>
      <w:spacing w:after="0"/>
      <w:jc w:val="left"/>
    </w:pPr>
    <w:rPr>
      <w:lang w:eastAsia="en-US"/>
    </w:rPr>
  </w:style>
  <w:style w:type="paragraph" w:styleId="af4">
    <w:name w:val="Normal (Web)"/>
    <w:basedOn w:val="a0"/>
    <w:uiPriority w:val="99"/>
    <w:rsid w:val="00844403"/>
    <w:rPr>
      <w:rFonts w:ascii="Times New Roman" w:hAnsi="Times New Roman"/>
      <w:sz w:val="24"/>
      <w:szCs w:val="24"/>
    </w:rPr>
  </w:style>
  <w:style w:type="paragraph" w:styleId="af5">
    <w:name w:val="table of figures"/>
    <w:basedOn w:val="a0"/>
    <w:next w:val="a0"/>
    <w:semiHidden/>
    <w:rsid w:val="008C165F"/>
    <w:pPr>
      <w:ind w:left="1418" w:hanging="1418"/>
      <w:jc w:val="left"/>
    </w:pPr>
    <w:rPr>
      <w:b/>
    </w:rPr>
  </w:style>
  <w:style w:type="table" w:styleId="af6">
    <w:name w:val="Table Grid"/>
    <w:basedOn w:val="a2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A843BA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A843BA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BA20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A209C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925E95"/>
    <w:rPr>
      <w:rFonts w:ascii="Arial" w:eastAsia="宋体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925E95"/>
    <w:rPr>
      <w:rFonts w:ascii="Arial" w:eastAsia="宋体" w:hAnsi="Arial"/>
      <w:b/>
      <w:lang w:val="en-GB" w:eastAsia="en-US" w:bidi="ar-SA"/>
    </w:rPr>
  </w:style>
  <w:style w:type="paragraph" w:styleId="af7">
    <w:name w:val="Title"/>
    <w:basedOn w:val="a0"/>
    <w:qFormat/>
    <w:rsid w:val="00FF04BC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-21">
    <w:name w:val="中等深浅列表 2 - 强调文字颜色 21"/>
    <w:hidden/>
    <w:uiPriority w:val="99"/>
    <w:semiHidden/>
    <w:rsid w:val="00165D89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3E28A2"/>
    <w:rPr>
      <w:rFonts w:ascii="Arial" w:eastAsia="宋体" w:hAnsi="Arial"/>
      <w:b/>
      <w:sz w:val="24"/>
      <w:lang w:val="en-GB" w:eastAsia="zh-CN" w:bidi="ar-SA"/>
    </w:rPr>
  </w:style>
  <w:style w:type="paragraph" w:customStyle="1" w:styleId="Listenabsatz">
    <w:name w:val="Listenabsatz"/>
    <w:basedOn w:val="a0"/>
    <w:qFormat/>
    <w:rsid w:val="00327BD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 w:cs="MS PGothic"/>
      <w:sz w:val="24"/>
      <w:szCs w:val="24"/>
      <w:lang w:val="de-DE" w:eastAsia="ja-JP"/>
    </w:rPr>
  </w:style>
  <w:style w:type="character" w:customStyle="1" w:styleId="TALCar">
    <w:name w:val="TAL Car"/>
    <w:link w:val="TAL"/>
    <w:rsid w:val="00344F29"/>
    <w:rPr>
      <w:rFonts w:ascii="Arial" w:hAnsi="Arial"/>
      <w:sz w:val="18"/>
      <w:lang w:val="en-GB" w:eastAsia="en-US"/>
    </w:rPr>
  </w:style>
  <w:style w:type="paragraph" w:customStyle="1" w:styleId="CharCharCarCarCharCharCarCarCharCharCarCarCharCharCarCar">
    <w:name w:val="(文字) (文字) Char Char Car Car Char Char Car Car Char Char Car Car Char Char Car Car"/>
    <w:semiHidden/>
    <w:rsid w:val="00DC568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8">
    <w:name w:val="List Paragraph"/>
    <w:basedOn w:val="a0"/>
    <w:uiPriority w:val="34"/>
    <w:qFormat/>
    <w:rsid w:val="0086685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25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8C1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8C1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C1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8C165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8C165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C1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C1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C165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8C165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8C165F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8C1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8C165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8C165F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8C165F"/>
    <w:pPr>
      <w:ind w:left="1701" w:hanging="1701"/>
    </w:pPr>
  </w:style>
  <w:style w:type="paragraph" w:styleId="41">
    <w:name w:val="toc 4"/>
    <w:basedOn w:val="31"/>
    <w:semiHidden/>
    <w:rsid w:val="008C165F"/>
    <w:pPr>
      <w:ind w:left="1418" w:hanging="1418"/>
    </w:pPr>
  </w:style>
  <w:style w:type="paragraph" w:styleId="31">
    <w:name w:val="toc 3"/>
    <w:basedOn w:val="21"/>
    <w:semiHidden/>
    <w:rsid w:val="008C165F"/>
    <w:pPr>
      <w:ind w:left="1134" w:hanging="1134"/>
    </w:pPr>
  </w:style>
  <w:style w:type="paragraph" w:styleId="21">
    <w:name w:val="toc 2"/>
    <w:basedOn w:val="11"/>
    <w:semiHidden/>
    <w:rsid w:val="008C165F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8C165F"/>
    <w:pPr>
      <w:ind w:left="284"/>
    </w:pPr>
  </w:style>
  <w:style w:type="paragraph" w:styleId="12">
    <w:name w:val="index 1"/>
    <w:basedOn w:val="a0"/>
    <w:semiHidden/>
    <w:rsid w:val="008C165F"/>
    <w:pPr>
      <w:keepLines/>
      <w:spacing w:after="0"/>
    </w:pPr>
  </w:style>
  <w:style w:type="paragraph" w:styleId="a5">
    <w:name w:val="Document Map"/>
    <w:basedOn w:val="a0"/>
    <w:semiHidden/>
    <w:rsid w:val="008C165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8C165F"/>
    <w:pPr>
      <w:ind w:left="851"/>
    </w:pPr>
  </w:style>
  <w:style w:type="paragraph" w:styleId="a6">
    <w:name w:val="List Number"/>
    <w:basedOn w:val="a7"/>
    <w:rsid w:val="008C165F"/>
  </w:style>
  <w:style w:type="paragraph" w:styleId="a7">
    <w:name w:val="List"/>
    <w:basedOn w:val="a0"/>
    <w:rsid w:val="008C165F"/>
    <w:pPr>
      <w:ind w:left="568" w:hanging="284"/>
    </w:pPr>
  </w:style>
  <w:style w:type="paragraph" w:styleId="a8">
    <w:name w:val="header"/>
    <w:rsid w:val="008C1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8C165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8C1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8C1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8C165F"/>
    <w:pPr>
      <w:ind w:left="1418" w:hanging="1418"/>
    </w:pPr>
  </w:style>
  <w:style w:type="paragraph" w:styleId="60">
    <w:name w:val="toc 6"/>
    <w:basedOn w:val="51"/>
    <w:next w:val="a0"/>
    <w:semiHidden/>
    <w:rsid w:val="008C165F"/>
    <w:pPr>
      <w:ind w:left="1985" w:hanging="1985"/>
    </w:pPr>
  </w:style>
  <w:style w:type="paragraph" w:styleId="70">
    <w:name w:val="toc 7"/>
    <w:basedOn w:val="60"/>
    <w:next w:val="a0"/>
    <w:semiHidden/>
    <w:rsid w:val="008C165F"/>
    <w:pPr>
      <w:ind w:left="2268" w:hanging="2268"/>
    </w:pPr>
  </w:style>
  <w:style w:type="paragraph" w:styleId="20">
    <w:name w:val="List Bullet 2"/>
    <w:basedOn w:val="a"/>
    <w:rsid w:val="008C165F"/>
    <w:pPr>
      <w:numPr>
        <w:numId w:val="5"/>
      </w:numPr>
    </w:pPr>
  </w:style>
  <w:style w:type="paragraph" w:styleId="a">
    <w:name w:val="List Bullet"/>
    <w:basedOn w:val="ab"/>
    <w:rsid w:val="008C165F"/>
    <w:pPr>
      <w:numPr>
        <w:numId w:val="4"/>
      </w:numPr>
    </w:pPr>
  </w:style>
  <w:style w:type="paragraph" w:styleId="30">
    <w:name w:val="List Bullet 3"/>
    <w:basedOn w:val="20"/>
    <w:rsid w:val="008C165F"/>
    <w:pPr>
      <w:numPr>
        <w:numId w:val="6"/>
      </w:numPr>
    </w:pPr>
  </w:style>
  <w:style w:type="paragraph" w:customStyle="1" w:styleId="EQ">
    <w:name w:val="EQ"/>
    <w:basedOn w:val="a0"/>
    <w:next w:val="a0"/>
    <w:rsid w:val="008C1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8C165F"/>
    <w:pPr>
      <w:ind w:left="851"/>
    </w:pPr>
  </w:style>
  <w:style w:type="paragraph" w:styleId="32">
    <w:name w:val="List 3"/>
    <w:basedOn w:val="24"/>
    <w:rsid w:val="008C165F"/>
    <w:pPr>
      <w:ind w:left="1135"/>
    </w:pPr>
  </w:style>
  <w:style w:type="paragraph" w:styleId="42">
    <w:name w:val="List 4"/>
    <w:basedOn w:val="32"/>
    <w:rsid w:val="008C165F"/>
    <w:pPr>
      <w:ind w:left="1418"/>
    </w:pPr>
  </w:style>
  <w:style w:type="paragraph" w:styleId="52">
    <w:name w:val="List 5"/>
    <w:basedOn w:val="42"/>
    <w:rsid w:val="008C165F"/>
    <w:pPr>
      <w:ind w:left="1702"/>
    </w:pPr>
  </w:style>
  <w:style w:type="paragraph" w:customStyle="1" w:styleId="EditorsNote">
    <w:name w:val="Editor's Note"/>
    <w:basedOn w:val="a0"/>
    <w:rsid w:val="008C1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8C165F"/>
    <w:pPr>
      <w:numPr>
        <w:numId w:val="7"/>
      </w:numPr>
    </w:pPr>
  </w:style>
  <w:style w:type="paragraph" w:styleId="50">
    <w:name w:val="List Bullet 5"/>
    <w:basedOn w:val="40"/>
    <w:rsid w:val="008C165F"/>
    <w:pPr>
      <w:numPr>
        <w:numId w:val="3"/>
      </w:numPr>
    </w:pPr>
  </w:style>
  <w:style w:type="paragraph" w:styleId="ac">
    <w:name w:val="footer"/>
    <w:basedOn w:val="a8"/>
    <w:semiHidden/>
    <w:rsid w:val="008C165F"/>
    <w:pPr>
      <w:jc w:val="center"/>
    </w:pPr>
    <w:rPr>
      <w:i/>
      <w:iCs/>
    </w:rPr>
  </w:style>
  <w:style w:type="paragraph" w:customStyle="1" w:styleId="Reference">
    <w:name w:val="Reference"/>
    <w:basedOn w:val="a0"/>
    <w:rsid w:val="008C165F"/>
    <w:pPr>
      <w:numPr>
        <w:numId w:val="2"/>
      </w:numPr>
    </w:pPr>
  </w:style>
  <w:style w:type="paragraph" w:styleId="ad">
    <w:name w:val="Balloon Text"/>
    <w:basedOn w:val="a0"/>
    <w:semiHidden/>
    <w:rsid w:val="008C165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8C165F"/>
  </w:style>
  <w:style w:type="paragraph" w:styleId="ab">
    <w:name w:val="Body Text"/>
    <w:basedOn w:val="a0"/>
    <w:link w:val="af"/>
    <w:rsid w:val="008C165F"/>
  </w:style>
  <w:style w:type="character" w:styleId="af0">
    <w:name w:val="Hyperlink"/>
    <w:rsid w:val="008C165F"/>
    <w:rPr>
      <w:color w:val="0000FF"/>
      <w:u w:val="single"/>
    </w:rPr>
  </w:style>
  <w:style w:type="character" w:styleId="FollowedHyperlink">
    <w:name w:val="FollowedHyperlink"/>
    <w:aliases w:val="访问过的超链接"/>
    <w:semiHidden/>
    <w:rsid w:val="008C165F"/>
    <w:rPr>
      <w:color w:val="FF0000"/>
      <w:u w:val="single"/>
    </w:rPr>
  </w:style>
  <w:style w:type="character" w:styleId="af1">
    <w:name w:val="annotation reference"/>
    <w:semiHidden/>
    <w:rsid w:val="008C165F"/>
    <w:rPr>
      <w:sz w:val="16"/>
      <w:szCs w:val="16"/>
    </w:rPr>
  </w:style>
  <w:style w:type="paragraph" w:styleId="af2">
    <w:name w:val="annotation text"/>
    <w:basedOn w:val="a0"/>
    <w:semiHidden/>
    <w:rsid w:val="008C165F"/>
  </w:style>
  <w:style w:type="paragraph" w:styleId="af3">
    <w:name w:val="annotation subject"/>
    <w:basedOn w:val="af2"/>
    <w:next w:val="af2"/>
    <w:semiHidden/>
    <w:rsid w:val="008C165F"/>
    <w:rPr>
      <w:b/>
      <w:bCs/>
    </w:rPr>
  </w:style>
  <w:style w:type="character" w:customStyle="1" w:styleId="10">
    <w:name w:val="标题 1字符"/>
    <w:link w:val="1"/>
    <w:rsid w:val="008C165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8C165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8C165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8C165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8C1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556DE"/>
    <w:pPr>
      <w:numPr>
        <w:ilvl w:val="1"/>
        <w:numId w:val="8"/>
      </w:numPr>
    </w:pPr>
    <w:rPr>
      <w:b/>
      <w:bCs/>
      <w:sz w:val="22"/>
      <w:lang w:val="en-US"/>
    </w:rPr>
  </w:style>
  <w:style w:type="character" w:customStyle="1" w:styleId="af">
    <w:name w:val="正文文本字符"/>
    <w:link w:val="ab"/>
    <w:rsid w:val="008C165F"/>
    <w:rPr>
      <w:rFonts w:ascii="Arial" w:hAnsi="Arial"/>
      <w:lang w:val="en-GB" w:eastAsia="zh-CN" w:bidi="ar-SA"/>
    </w:rPr>
  </w:style>
  <w:style w:type="paragraph" w:customStyle="1" w:styleId="B5">
    <w:name w:val="B5"/>
    <w:basedOn w:val="52"/>
    <w:rsid w:val="008C165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8C1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165F"/>
    <w:pPr>
      <w:spacing w:after="0"/>
    </w:pPr>
  </w:style>
  <w:style w:type="paragraph" w:customStyle="1" w:styleId="TAL">
    <w:name w:val="TAL"/>
    <w:basedOn w:val="a0"/>
    <w:link w:val="TALCar"/>
    <w:rsid w:val="008C1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C165F"/>
    <w:pPr>
      <w:jc w:val="center"/>
    </w:pPr>
  </w:style>
  <w:style w:type="paragraph" w:customStyle="1" w:styleId="TAH">
    <w:name w:val="TAH"/>
    <w:basedOn w:val="TAC"/>
    <w:rsid w:val="008C165F"/>
    <w:rPr>
      <w:b/>
    </w:rPr>
  </w:style>
  <w:style w:type="paragraph" w:customStyle="1" w:styleId="TAN">
    <w:name w:val="TAN"/>
    <w:basedOn w:val="TAL"/>
    <w:rsid w:val="008C165F"/>
    <w:pPr>
      <w:ind w:left="851" w:hanging="851"/>
    </w:pPr>
  </w:style>
  <w:style w:type="paragraph" w:customStyle="1" w:styleId="TAR">
    <w:name w:val="TAR"/>
    <w:basedOn w:val="TAL"/>
    <w:rsid w:val="008C165F"/>
    <w:pPr>
      <w:jc w:val="right"/>
    </w:pPr>
  </w:style>
  <w:style w:type="paragraph" w:customStyle="1" w:styleId="TH">
    <w:name w:val="TH"/>
    <w:basedOn w:val="a0"/>
    <w:link w:val="THChar"/>
    <w:rsid w:val="008C1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C165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8C1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1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1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1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1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165F"/>
  </w:style>
  <w:style w:type="paragraph" w:customStyle="1" w:styleId="ZH">
    <w:name w:val="ZH"/>
    <w:rsid w:val="008C1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1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1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1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165F"/>
    <w:pPr>
      <w:framePr w:wrap="notBeside" w:y="16161"/>
    </w:pPr>
  </w:style>
  <w:style w:type="paragraph" w:customStyle="1" w:styleId="FP">
    <w:name w:val="FP"/>
    <w:basedOn w:val="a0"/>
    <w:rsid w:val="008C165F"/>
    <w:pPr>
      <w:spacing w:after="0"/>
      <w:jc w:val="left"/>
    </w:pPr>
    <w:rPr>
      <w:lang w:eastAsia="en-US"/>
    </w:rPr>
  </w:style>
  <w:style w:type="paragraph" w:styleId="af4">
    <w:name w:val="Normal (Web)"/>
    <w:basedOn w:val="a0"/>
    <w:uiPriority w:val="99"/>
    <w:rsid w:val="00844403"/>
    <w:rPr>
      <w:rFonts w:ascii="Times New Roman" w:hAnsi="Times New Roman"/>
      <w:sz w:val="24"/>
      <w:szCs w:val="24"/>
    </w:rPr>
  </w:style>
  <w:style w:type="paragraph" w:styleId="af5">
    <w:name w:val="table of figures"/>
    <w:basedOn w:val="a0"/>
    <w:next w:val="a0"/>
    <w:semiHidden/>
    <w:rsid w:val="008C165F"/>
    <w:pPr>
      <w:ind w:left="1418" w:hanging="1418"/>
      <w:jc w:val="left"/>
    </w:pPr>
    <w:rPr>
      <w:b/>
    </w:rPr>
  </w:style>
  <w:style w:type="table" w:styleId="af6">
    <w:name w:val="Table Grid"/>
    <w:basedOn w:val="a2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A843BA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A843BA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BA20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A209C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925E95"/>
    <w:rPr>
      <w:rFonts w:ascii="Arial" w:eastAsia="宋体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925E95"/>
    <w:rPr>
      <w:rFonts w:ascii="Arial" w:eastAsia="宋体" w:hAnsi="Arial"/>
      <w:b/>
      <w:lang w:val="en-GB" w:eastAsia="en-US" w:bidi="ar-SA"/>
    </w:rPr>
  </w:style>
  <w:style w:type="paragraph" w:styleId="af7">
    <w:name w:val="Title"/>
    <w:basedOn w:val="a0"/>
    <w:qFormat/>
    <w:rsid w:val="00FF04BC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-21">
    <w:name w:val="中等深浅列表 2 - 强调文字颜色 21"/>
    <w:hidden/>
    <w:uiPriority w:val="99"/>
    <w:semiHidden/>
    <w:rsid w:val="00165D89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3E28A2"/>
    <w:rPr>
      <w:rFonts w:ascii="Arial" w:eastAsia="宋体" w:hAnsi="Arial"/>
      <w:b/>
      <w:sz w:val="24"/>
      <w:lang w:val="en-GB" w:eastAsia="zh-CN" w:bidi="ar-SA"/>
    </w:rPr>
  </w:style>
  <w:style w:type="paragraph" w:customStyle="1" w:styleId="Listenabsatz">
    <w:name w:val="Listenabsatz"/>
    <w:basedOn w:val="a0"/>
    <w:qFormat/>
    <w:rsid w:val="00327BD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 w:cs="MS PGothic"/>
      <w:sz w:val="24"/>
      <w:szCs w:val="24"/>
      <w:lang w:val="de-DE" w:eastAsia="ja-JP"/>
    </w:rPr>
  </w:style>
  <w:style w:type="character" w:customStyle="1" w:styleId="TALCar">
    <w:name w:val="TAL Car"/>
    <w:link w:val="TAL"/>
    <w:rsid w:val="00344F29"/>
    <w:rPr>
      <w:rFonts w:ascii="Arial" w:hAnsi="Arial"/>
      <w:sz w:val="18"/>
      <w:lang w:val="en-GB" w:eastAsia="en-US"/>
    </w:rPr>
  </w:style>
  <w:style w:type="paragraph" w:customStyle="1" w:styleId="CharCharCarCarCharCharCarCarCharCharCarCarCharCharCarCar">
    <w:name w:val="(文字) (文字) Char Char Car Car Char Char Car Car Char Char Car Car Char Char Car Car"/>
    <w:semiHidden/>
    <w:rsid w:val="00DC568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8">
    <w:name w:val="List Paragraph"/>
    <w:basedOn w:val="a0"/>
    <w:uiPriority w:val="34"/>
    <w:qFormat/>
    <w:rsid w:val="0086685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hart" Target="charts/chart1.xm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SLIM\Documents\SVN\swea\Tools\Ry-xxxxxx%20Contribution%20Template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cmcc:Library:Containers:com.apple.mail:Data:Library:Mail%20Downloads:1FC9ADF9-669B-4578-BE97-7CB11FB80E36:&#35821;&#38899;&#36136;&#37327;%20vs.%20SIN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zh-CN" sz="1200" b="1" i="0" baseline="0">
                <a:effectLst/>
              </a:rPr>
              <a:t>VoLTE Quality vs. RS-SINR</a:t>
            </a:r>
            <a:endParaRPr lang="zh-CN" altLang="zh-CN" sz="1200">
              <a:effectLst/>
            </a:endParaRPr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MOS趋势!$B$1</c:f>
              <c:strCache>
                <c:ptCount val="1"/>
                <c:pt idx="0">
                  <c:v>Vendor 1</c:v>
                </c:pt>
              </c:strCache>
            </c:strRef>
          </c:tx>
          <c:marker>
            <c:symbol val="none"/>
          </c:marker>
          <c:cat>
            <c:numRef>
              <c:f>MOS趋势!$A$2:$A$34</c:f>
              <c:numCache>
                <c:formatCode>General</c:formatCode>
                <c:ptCount val="33"/>
                <c:pt idx="0">
                  <c:v>25.0</c:v>
                </c:pt>
                <c:pt idx="1">
                  <c:v>24.0</c:v>
                </c:pt>
                <c:pt idx="2">
                  <c:v>23.0</c:v>
                </c:pt>
                <c:pt idx="3">
                  <c:v>22.0</c:v>
                </c:pt>
                <c:pt idx="4">
                  <c:v>21.0</c:v>
                </c:pt>
                <c:pt idx="5">
                  <c:v>20.0</c:v>
                </c:pt>
                <c:pt idx="6">
                  <c:v>19.0</c:v>
                </c:pt>
                <c:pt idx="7">
                  <c:v>18.0</c:v>
                </c:pt>
                <c:pt idx="8">
                  <c:v>17.0</c:v>
                </c:pt>
                <c:pt idx="9">
                  <c:v>16.0</c:v>
                </c:pt>
                <c:pt idx="10">
                  <c:v>15.0</c:v>
                </c:pt>
                <c:pt idx="11">
                  <c:v>14.0</c:v>
                </c:pt>
                <c:pt idx="12">
                  <c:v>13.0</c:v>
                </c:pt>
                <c:pt idx="13">
                  <c:v>12.0</c:v>
                </c:pt>
                <c:pt idx="14">
                  <c:v>11.0</c:v>
                </c:pt>
                <c:pt idx="15">
                  <c:v>10.0</c:v>
                </c:pt>
                <c:pt idx="16">
                  <c:v>9.0</c:v>
                </c:pt>
                <c:pt idx="17">
                  <c:v>8.0</c:v>
                </c:pt>
                <c:pt idx="18">
                  <c:v>7.0</c:v>
                </c:pt>
                <c:pt idx="19">
                  <c:v>6.0</c:v>
                </c:pt>
                <c:pt idx="20">
                  <c:v>5.0</c:v>
                </c:pt>
                <c:pt idx="21">
                  <c:v>4.0</c:v>
                </c:pt>
                <c:pt idx="22">
                  <c:v>3.0</c:v>
                </c:pt>
                <c:pt idx="23">
                  <c:v>2.0</c:v>
                </c:pt>
                <c:pt idx="24">
                  <c:v>1.0</c:v>
                </c:pt>
                <c:pt idx="25">
                  <c:v>0.0</c:v>
                </c:pt>
                <c:pt idx="26">
                  <c:v>-1.0</c:v>
                </c:pt>
                <c:pt idx="27">
                  <c:v>-2.0</c:v>
                </c:pt>
                <c:pt idx="28">
                  <c:v>-3.0</c:v>
                </c:pt>
                <c:pt idx="29">
                  <c:v>-4.0</c:v>
                </c:pt>
                <c:pt idx="30">
                  <c:v>-5.0</c:v>
                </c:pt>
                <c:pt idx="31">
                  <c:v>-6.0</c:v>
                </c:pt>
                <c:pt idx="32">
                  <c:v>-7.0</c:v>
                </c:pt>
              </c:numCache>
            </c:numRef>
          </c:cat>
          <c:val>
            <c:numRef>
              <c:f>MOS趋势!$B$2:$B$34</c:f>
              <c:numCache>
                <c:formatCode>0.0</c:formatCode>
                <c:ptCount val="33"/>
                <c:pt idx="0">
                  <c:v>3.886108374384237</c:v>
                </c:pt>
                <c:pt idx="1">
                  <c:v>3.888232931726911</c:v>
                </c:pt>
                <c:pt idx="2">
                  <c:v>3.876149068322982</c:v>
                </c:pt>
                <c:pt idx="3">
                  <c:v>3.868845070422541</c:v>
                </c:pt>
                <c:pt idx="4">
                  <c:v>3.845080459770125</c:v>
                </c:pt>
                <c:pt idx="5">
                  <c:v>3.862842535787328</c:v>
                </c:pt>
                <c:pt idx="6">
                  <c:v>3.88789179104479</c:v>
                </c:pt>
                <c:pt idx="7">
                  <c:v>3.873320158102782</c:v>
                </c:pt>
                <c:pt idx="8">
                  <c:v>3.842534113060439</c:v>
                </c:pt>
                <c:pt idx="9">
                  <c:v>3.821717171717179</c:v>
                </c:pt>
                <c:pt idx="10">
                  <c:v>3.833045977011499</c:v>
                </c:pt>
                <c:pt idx="11">
                  <c:v>3.827800829875528</c:v>
                </c:pt>
                <c:pt idx="12">
                  <c:v>3.836000000000013</c:v>
                </c:pt>
                <c:pt idx="13">
                  <c:v>3.85699731903486</c:v>
                </c:pt>
                <c:pt idx="14">
                  <c:v>3.824514435695544</c:v>
                </c:pt>
                <c:pt idx="15">
                  <c:v>3.81307692307693</c:v>
                </c:pt>
                <c:pt idx="16">
                  <c:v>3.806272401433696</c:v>
                </c:pt>
                <c:pt idx="17">
                  <c:v>3.80728873239437</c:v>
                </c:pt>
                <c:pt idx="18">
                  <c:v>3.761710037174724</c:v>
                </c:pt>
                <c:pt idx="19">
                  <c:v>3.752702702702701</c:v>
                </c:pt>
                <c:pt idx="20">
                  <c:v>3.734904761904762</c:v>
                </c:pt>
                <c:pt idx="21">
                  <c:v>3.702435897435897</c:v>
                </c:pt>
                <c:pt idx="22">
                  <c:v>3.651769230769231</c:v>
                </c:pt>
                <c:pt idx="23">
                  <c:v>3.59655462184874</c:v>
                </c:pt>
                <c:pt idx="24">
                  <c:v>3.515666666666667</c:v>
                </c:pt>
                <c:pt idx="25">
                  <c:v>3.409264705882351</c:v>
                </c:pt>
                <c:pt idx="26">
                  <c:v>3.444347826086956</c:v>
                </c:pt>
                <c:pt idx="27">
                  <c:v>3.435555555555556</c:v>
                </c:pt>
                <c:pt idx="28">
                  <c:v>3.291499999999998</c:v>
                </c:pt>
                <c:pt idx="29">
                  <c:v>2.629333333333334</c:v>
                </c:pt>
                <c:pt idx="30">
                  <c:v>3.92</c:v>
                </c:pt>
                <c:pt idx="31">
                  <c:v>3.12</c:v>
                </c:pt>
                <c:pt idx="32">
                  <c:v>2.788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MOS趋势!$C$1</c:f>
              <c:strCache>
                <c:ptCount val="1"/>
                <c:pt idx="0">
                  <c:v>Vendor 2</c:v>
                </c:pt>
              </c:strCache>
            </c:strRef>
          </c:tx>
          <c:marker>
            <c:symbol val="none"/>
          </c:marker>
          <c:cat>
            <c:numRef>
              <c:f>MOS趋势!$A$2:$A$34</c:f>
              <c:numCache>
                <c:formatCode>General</c:formatCode>
                <c:ptCount val="33"/>
                <c:pt idx="0">
                  <c:v>25.0</c:v>
                </c:pt>
                <c:pt idx="1">
                  <c:v>24.0</c:v>
                </c:pt>
                <c:pt idx="2">
                  <c:v>23.0</c:v>
                </c:pt>
                <c:pt idx="3">
                  <c:v>22.0</c:v>
                </c:pt>
                <c:pt idx="4">
                  <c:v>21.0</c:v>
                </c:pt>
                <c:pt idx="5">
                  <c:v>20.0</c:v>
                </c:pt>
                <c:pt idx="6">
                  <c:v>19.0</c:v>
                </c:pt>
                <c:pt idx="7">
                  <c:v>18.0</c:v>
                </c:pt>
                <c:pt idx="8">
                  <c:v>17.0</c:v>
                </c:pt>
                <c:pt idx="9">
                  <c:v>16.0</c:v>
                </c:pt>
                <c:pt idx="10">
                  <c:v>15.0</c:v>
                </c:pt>
                <c:pt idx="11">
                  <c:v>14.0</c:v>
                </c:pt>
                <c:pt idx="12">
                  <c:v>13.0</c:v>
                </c:pt>
                <c:pt idx="13">
                  <c:v>12.0</c:v>
                </c:pt>
                <c:pt idx="14">
                  <c:v>11.0</c:v>
                </c:pt>
                <c:pt idx="15">
                  <c:v>10.0</c:v>
                </c:pt>
                <c:pt idx="16">
                  <c:v>9.0</c:v>
                </c:pt>
                <c:pt idx="17">
                  <c:v>8.0</c:v>
                </c:pt>
                <c:pt idx="18">
                  <c:v>7.0</c:v>
                </c:pt>
                <c:pt idx="19">
                  <c:v>6.0</c:v>
                </c:pt>
                <c:pt idx="20">
                  <c:v>5.0</c:v>
                </c:pt>
                <c:pt idx="21">
                  <c:v>4.0</c:v>
                </c:pt>
                <c:pt idx="22">
                  <c:v>3.0</c:v>
                </c:pt>
                <c:pt idx="23">
                  <c:v>2.0</c:v>
                </c:pt>
                <c:pt idx="24">
                  <c:v>1.0</c:v>
                </c:pt>
                <c:pt idx="25">
                  <c:v>0.0</c:v>
                </c:pt>
                <c:pt idx="26">
                  <c:v>-1.0</c:v>
                </c:pt>
                <c:pt idx="27">
                  <c:v>-2.0</c:v>
                </c:pt>
                <c:pt idx="28">
                  <c:v>-3.0</c:v>
                </c:pt>
                <c:pt idx="29">
                  <c:v>-4.0</c:v>
                </c:pt>
                <c:pt idx="30">
                  <c:v>-5.0</c:v>
                </c:pt>
                <c:pt idx="31">
                  <c:v>-6.0</c:v>
                </c:pt>
                <c:pt idx="32">
                  <c:v>-7.0</c:v>
                </c:pt>
              </c:numCache>
            </c:numRef>
          </c:cat>
          <c:val>
            <c:numRef>
              <c:f>MOS趋势!$C$2:$C$34</c:f>
              <c:numCache>
                <c:formatCode>0.0</c:formatCode>
                <c:ptCount val="33"/>
                <c:pt idx="0">
                  <c:v>3.816968503937006</c:v>
                </c:pt>
                <c:pt idx="1">
                  <c:v>3.774320987654324</c:v>
                </c:pt>
                <c:pt idx="2">
                  <c:v>3.787582697201016</c:v>
                </c:pt>
                <c:pt idx="3">
                  <c:v>3.822709251101328</c:v>
                </c:pt>
                <c:pt idx="4">
                  <c:v>3.8068787276342</c:v>
                </c:pt>
                <c:pt idx="5">
                  <c:v>3.812944444444444</c:v>
                </c:pt>
                <c:pt idx="6">
                  <c:v>3.832446153846158</c:v>
                </c:pt>
                <c:pt idx="7">
                  <c:v>3.817935064935071</c:v>
                </c:pt>
                <c:pt idx="8">
                  <c:v>3.818962868117798</c:v>
                </c:pt>
                <c:pt idx="9">
                  <c:v>3.821094793057406</c:v>
                </c:pt>
                <c:pt idx="10">
                  <c:v>3.780773263433812</c:v>
                </c:pt>
                <c:pt idx="11">
                  <c:v>3.778213333333332</c:v>
                </c:pt>
                <c:pt idx="12">
                  <c:v>3.741664447403465</c:v>
                </c:pt>
                <c:pt idx="13">
                  <c:v>3.75352713178295</c:v>
                </c:pt>
                <c:pt idx="14">
                  <c:v>3.718920765027327</c:v>
                </c:pt>
                <c:pt idx="15">
                  <c:v>3.729784172661867</c:v>
                </c:pt>
                <c:pt idx="16">
                  <c:v>3.711960264900658</c:v>
                </c:pt>
                <c:pt idx="17">
                  <c:v>3.725574803149606</c:v>
                </c:pt>
                <c:pt idx="18">
                  <c:v>3.725277777777776</c:v>
                </c:pt>
                <c:pt idx="19">
                  <c:v>3.723144016227182</c:v>
                </c:pt>
                <c:pt idx="20">
                  <c:v>3.681818181818183</c:v>
                </c:pt>
                <c:pt idx="21">
                  <c:v>3.633768472906403</c:v>
                </c:pt>
                <c:pt idx="22">
                  <c:v>3.622539682539685</c:v>
                </c:pt>
                <c:pt idx="23">
                  <c:v>3.62111111111111</c:v>
                </c:pt>
                <c:pt idx="24">
                  <c:v>3.606076555023924</c:v>
                </c:pt>
                <c:pt idx="25">
                  <c:v>3.53618784530387</c:v>
                </c:pt>
                <c:pt idx="26">
                  <c:v>3.492291666666667</c:v>
                </c:pt>
                <c:pt idx="27">
                  <c:v>3.38078125</c:v>
                </c:pt>
                <c:pt idx="28">
                  <c:v>3.296739130434781</c:v>
                </c:pt>
                <c:pt idx="29">
                  <c:v>3.3</c:v>
                </c:pt>
                <c:pt idx="30">
                  <c:v>3.2</c:v>
                </c:pt>
                <c:pt idx="31">
                  <c:v>2.705555555555555</c:v>
                </c:pt>
                <c:pt idx="32">
                  <c:v>2.6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MOS趋势!$D$1</c:f>
              <c:strCache>
                <c:ptCount val="1"/>
                <c:pt idx="0">
                  <c:v>Vendor 3</c:v>
                </c:pt>
              </c:strCache>
            </c:strRef>
          </c:tx>
          <c:marker>
            <c:symbol val="none"/>
          </c:marker>
          <c:cat>
            <c:numRef>
              <c:f>MOS趋势!$A$2:$A$34</c:f>
              <c:numCache>
                <c:formatCode>General</c:formatCode>
                <c:ptCount val="33"/>
                <c:pt idx="0">
                  <c:v>25.0</c:v>
                </c:pt>
                <c:pt idx="1">
                  <c:v>24.0</c:v>
                </c:pt>
                <c:pt idx="2">
                  <c:v>23.0</c:v>
                </c:pt>
                <c:pt idx="3">
                  <c:v>22.0</c:v>
                </c:pt>
                <c:pt idx="4">
                  <c:v>21.0</c:v>
                </c:pt>
                <c:pt idx="5">
                  <c:v>20.0</c:v>
                </c:pt>
                <c:pt idx="6">
                  <c:v>19.0</c:v>
                </c:pt>
                <c:pt idx="7">
                  <c:v>18.0</c:v>
                </c:pt>
                <c:pt idx="8">
                  <c:v>17.0</c:v>
                </c:pt>
                <c:pt idx="9">
                  <c:v>16.0</c:v>
                </c:pt>
                <c:pt idx="10">
                  <c:v>15.0</c:v>
                </c:pt>
                <c:pt idx="11">
                  <c:v>14.0</c:v>
                </c:pt>
                <c:pt idx="12">
                  <c:v>13.0</c:v>
                </c:pt>
                <c:pt idx="13">
                  <c:v>12.0</c:v>
                </c:pt>
                <c:pt idx="14">
                  <c:v>11.0</c:v>
                </c:pt>
                <c:pt idx="15">
                  <c:v>10.0</c:v>
                </c:pt>
                <c:pt idx="16">
                  <c:v>9.0</c:v>
                </c:pt>
                <c:pt idx="17">
                  <c:v>8.0</c:v>
                </c:pt>
                <c:pt idx="18">
                  <c:v>7.0</c:v>
                </c:pt>
                <c:pt idx="19">
                  <c:v>6.0</c:v>
                </c:pt>
                <c:pt idx="20">
                  <c:v>5.0</c:v>
                </c:pt>
                <c:pt idx="21">
                  <c:v>4.0</c:v>
                </c:pt>
                <c:pt idx="22">
                  <c:v>3.0</c:v>
                </c:pt>
                <c:pt idx="23">
                  <c:v>2.0</c:v>
                </c:pt>
                <c:pt idx="24">
                  <c:v>1.0</c:v>
                </c:pt>
                <c:pt idx="25">
                  <c:v>0.0</c:v>
                </c:pt>
                <c:pt idx="26">
                  <c:v>-1.0</c:v>
                </c:pt>
                <c:pt idx="27">
                  <c:v>-2.0</c:v>
                </c:pt>
                <c:pt idx="28">
                  <c:v>-3.0</c:v>
                </c:pt>
                <c:pt idx="29">
                  <c:v>-4.0</c:v>
                </c:pt>
                <c:pt idx="30">
                  <c:v>-5.0</c:v>
                </c:pt>
                <c:pt idx="31">
                  <c:v>-6.0</c:v>
                </c:pt>
                <c:pt idx="32">
                  <c:v>-7.0</c:v>
                </c:pt>
              </c:numCache>
            </c:numRef>
          </c:cat>
          <c:val>
            <c:numRef>
              <c:f>MOS趋势!$D$2:$D$34</c:f>
              <c:numCache>
                <c:formatCode>0.0</c:formatCode>
                <c:ptCount val="33"/>
                <c:pt idx="0">
                  <c:v>4.02145847100478</c:v>
                </c:pt>
                <c:pt idx="1">
                  <c:v>4.005792699209073</c:v>
                </c:pt>
                <c:pt idx="2">
                  <c:v>4.014146642251448</c:v>
                </c:pt>
                <c:pt idx="3">
                  <c:v>3.998217298410326</c:v>
                </c:pt>
                <c:pt idx="4">
                  <c:v>4.005667427288634</c:v>
                </c:pt>
                <c:pt idx="5">
                  <c:v>3.993794064106708</c:v>
                </c:pt>
                <c:pt idx="6">
                  <c:v>4.00178233508406</c:v>
                </c:pt>
                <c:pt idx="7">
                  <c:v>3.992826479482868</c:v>
                </c:pt>
                <c:pt idx="8">
                  <c:v>3.995145037429023</c:v>
                </c:pt>
                <c:pt idx="9">
                  <c:v>3.988166659828124</c:v>
                </c:pt>
                <c:pt idx="10">
                  <c:v>4.021196910237844</c:v>
                </c:pt>
                <c:pt idx="11">
                  <c:v>4.004101653316703</c:v>
                </c:pt>
                <c:pt idx="12">
                  <c:v>3.975355055894744</c:v>
                </c:pt>
                <c:pt idx="13">
                  <c:v>3.969720866945055</c:v>
                </c:pt>
                <c:pt idx="14">
                  <c:v>3.961327440619117</c:v>
                </c:pt>
                <c:pt idx="15">
                  <c:v>3.97726509835096</c:v>
                </c:pt>
                <c:pt idx="16">
                  <c:v>3.969821421695607</c:v>
                </c:pt>
                <c:pt idx="17">
                  <c:v>3.983825238584315</c:v>
                </c:pt>
                <c:pt idx="18">
                  <c:v>3.940454552796754</c:v>
                </c:pt>
                <c:pt idx="19">
                  <c:v>3.860027211863978</c:v>
                </c:pt>
                <c:pt idx="20">
                  <c:v>3.883769731772573</c:v>
                </c:pt>
                <c:pt idx="21">
                  <c:v>3.921673760346487</c:v>
                </c:pt>
                <c:pt idx="22">
                  <c:v>3.914794324983096</c:v>
                </c:pt>
                <c:pt idx="23">
                  <c:v>3.826118531050505</c:v>
                </c:pt>
                <c:pt idx="24">
                  <c:v>3.845817412500796</c:v>
                </c:pt>
                <c:pt idx="25">
                  <c:v>3.729987019068235</c:v>
                </c:pt>
                <c:pt idx="26">
                  <c:v>3.920935473134441</c:v>
                </c:pt>
                <c:pt idx="27">
                  <c:v>3.629909081892533</c:v>
                </c:pt>
                <c:pt idx="28">
                  <c:v>3.511705875396729</c:v>
                </c:pt>
                <c:pt idx="29">
                  <c:v>3.625285727637155</c:v>
                </c:pt>
                <c:pt idx="30">
                  <c:v>3.589499980211258</c:v>
                </c:pt>
                <c:pt idx="31">
                  <c:v>4.03725004196167</c:v>
                </c:pt>
                <c:pt idx="32">
                  <c:v>3.819250047206879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MOS趋势!$E$1</c:f>
              <c:strCache>
                <c:ptCount val="1"/>
                <c:pt idx="0">
                  <c:v>Vendor 4</c:v>
                </c:pt>
              </c:strCache>
            </c:strRef>
          </c:tx>
          <c:marker>
            <c:symbol val="none"/>
          </c:marker>
          <c:cat>
            <c:numRef>
              <c:f>MOS趋势!$A$2:$A$34</c:f>
              <c:numCache>
                <c:formatCode>General</c:formatCode>
                <c:ptCount val="33"/>
                <c:pt idx="0">
                  <c:v>25.0</c:v>
                </c:pt>
                <c:pt idx="1">
                  <c:v>24.0</c:v>
                </c:pt>
                <c:pt idx="2">
                  <c:v>23.0</c:v>
                </c:pt>
                <c:pt idx="3">
                  <c:v>22.0</c:v>
                </c:pt>
                <c:pt idx="4">
                  <c:v>21.0</c:v>
                </c:pt>
                <c:pt idx="5">
                  <c:v>20.0</c:v>
                </c:pt>
                <c:pt idx="6">
                  <c:v>19.0</c:v>
                </c:pt>
                <c:pt idx="7">
                  <c:v>18.0</c:v>
                </c:pt>
                <c:pt idx="8">
                  <c:v>17.0</c:v>
                </c:pt>
                <c:pt idx="9">
                  <c:v>16.0</c:v>
                </c:pt>
                <c:pt idx="10">
                  <c:v>15.0</c:v>
                </c:pt>
                <c:pt idx="11">
                  <c:v>14.0</c:v>
                </c:pt>
                <c:pt idx="12">
                  <c:v>13.0</c:v>
                </c:pt>
                <c:pt idx="13">
                  <c:v>12.0</c:v>
                </c:pt>
                <c:pt idx="14">
                  <c:v>11.0</c:v>
                </c:pt>
                <c:pt idx="15">
                  <c:v>10.0</c:v>
                </c:pt>
                <c:pt idx="16">
                  <c:v>9.0</c:v>
                </c:pt>
                <c:pt idx="17">
                  <c:v>8.0</c:v>
                </c:pt>
                <c:pt idx="18">
                  <c:v>7.0</c:v>
                </c:pt>
                <c:pt idx="19">
                  <c:v>6.0</c:v>
                </c:pt>
                <c:pt idx="20">
                  <c:v>5.0</c:v>
                </c:pt>
                <c:pt idx="21">
                  <c:v>4.0</c:v>
                </c:pt>
                <c:pt idx="22">
                  <c:v>3.0</c:v>
                </c:pt>
                <c:pt idx="23">
                  <c:v>2.0</c:v>
                </c:pt>
                <c:pt idx="24">
                  <c:v>1.0</c:v>
                </c:pt>
                <c:pt idx="25">
                  <c:v>0.0</c:v>
                </c:pt>
                <c:pt idx="26">
                  <c:v>-1.0</c:v>
                </c:pt>
                <c:pt idx="27">
                  <c:v>-2.0</c:v>
                </c:pt>
                <c:pt idx="28">
                  <c:v>-3.0</c:v>
                </c:pt>
                <c:pt idx="29">
                  <c:v>-4.0</c:v>
                </c:pt>
                <c:pt idx="30">
                  <c:v>-5.0</c:v>
                </c:pt>
                <c:pt idx="31">
                  <c:v>-6.0</c:v>
                </c:pt>
                <c:pt idx="32">
                  <c:v>-7.0</c:v>
                </c:pt>
              </c:numCache>
            </c:numRef>
          </c:cat>
          <c:val>
            <c:numRef>
              <c:f>MOS趋势!$E$2:$E$34</c:f>
              <c:numCache>
                <c:formatCode>0.0</c:formatCode>
                <c:ptCount val="33"/>
                <c:pt idx="0">
                  <c:v>3.556741573033707</c:v>
                </c:pt>
                <c:pt idx="1">
                  <c:v>3.651749999999995</c:v>
                </c:pt>
                <c:pt idx="2">
                  <c:v>3.669471365638765</c:v>
                </c:pt>
                <c:pt idx="3">
                  <c:v>3.643152542372874</c:v>
                </c:pt>
                <c:pt idx="4">
                  <c:v>3.615068119891001</c:v>
                </c:pt>
                <c:pt idx="5">
                  <c:v>3.66235294117646</c:v>
                </c:pt>
                <c:pt idx="6">
                  <c:v>3.742403100775191</c:v>
                </c:pt>
                <c:pt idx="7">
                  <c:v>3.761204188481678</c:v>
                </c:pt>
                <c:pt idx="8">
                  <c:v>3.727763713080158</c:v>
                </c:pt>
                <c:pt idx="9">
                  <c:v>3.652190760059605</c:v>
                </c:pt>
                <c:pt idx="10">
                  <c:v>3.550529411764698</c:v>
                </c:pt>
                <c:pt idx="11">
                  <c:v>3.513531157270026</c:v>
                </c:pt>
                <c:pt idx="12">
                  <c:v>3.591762177650428</c:v>
                </c:pt>
                <c:pt idx="13">
                  <c:v>3.544340175953078</c:v>
                </c:pt>
                <c:pt idx="14">
                  <c:v>3.582030598052849</c:v>
                </c:pt>
                <c:pt idx="15">
                  <c:v>3.558470319634705</c:v>
                </c:pt>
                <c:pt idx="16">
                  <c:v>3.545686746987953</c:v>
                </c:pt>
                <c:pt idx="17">
                  <c:v>3.517942386831282</c:v>
                </c:pt>
                <c:pt idx="18">
                  <c:v>3.532764109985528</c:v>
                </c:pt>
                <c:pt idx="19">
                  <c:v>3.56566233766234</c:v>
                </c:pt>
                <c:pt idx="20">
                  <c:v>3.536401098901098</c:v>
                </c:pt>
                <c:pt idx="21">
                  <c:v>3.495428937259926</c:v>
                </c:pt>
                <c:pt idx="22">
                  <c:v>3.609364754098361</c:v>
                </c:pt>
                <c:pt idx="23">
                  <c:v>3.643317307692303</c:v>
                </c:pt>
                <c:pt idx="24">
                  <c:v>3.55163190184048</c:v>
                </c:pt>
                <c:pt idx="25">
                  <c:v>3.419276094276091</c:v>
                </c:pt>
                <c:pt idx="26">
                  <c:v>3.318678756476678</c:v>
                </c:pt>
                <c:pt idx="27">
                  <c:v>3.236045016077171</c:v>
                </c:pt>
                <c:pt idx="28">
                  <c:v>3.095043859649123</c:v>
                </c:pt>
                <c:pt idx="29">
                  <c:v>3.103333333333332</c:v>
                </c:pt>
                <c:pt idx="30">
                  <c:v>2.966666666666664</c:v>
                </c:pt>
                <c:pt idx="31">
                  <c:v>2.832045454545455</c:v>
                </c:pt>
                <c:pt idx="32">
                  <c:v>2.802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MOS趋势!$F$1</c:f>
              <c:strCache>
                <c:ptCount val="1"/>
                <c:pt idx="0">
                  <c:v>Vendor 5</c:v>
                </c:pt>
              </c:strCache>
            </c:strRef>
          </c:tx>
          <c:marker>
            <c:symbol val="none"/>
          </c:marker>
          <c:cat>
            <c:numRef>
              <c:f>MOS趋势!$A$2:$A$34</c:f>
              <c:numCache>
                <c:formatCode>General</c:formatCode>
                <c:ptCount val="33"/>
                <c:pt idx="0">
                  <c:v>25.0</c:v>
                </c:pt>
                <c:pt idx="1">
                  <c:v>24.0</c:v>
                </c:pt>
                <c:pt idx="2">
                  <c:v>23.0</c:v>
                </c:pt>
                <c:pt idx="3">
                  <c:v>22.0</c:v>
                </c:pt>
                <c:pt idx="4">
                  <c:v>21.0</c:v>
                </c:pt>
                <c:pt idx="5">
                  <c:v>20.0</c:v>
                </c:pt>
                <c:pt idx="6">
                  <c:v>19.0</c:v>
                </c:pt>
                <c:pt idx="7">
                  <c:v>18.0</c:v>
                </c:pt>
                <c:pt idx="8">
                  <c:v>17.0</c:v>
                </c:pt>
                <c:pt idx="9">
                  <c:v>16.0</c:v>
                </c:pt>
                <c:pt idx="10">
                  <c:v>15.0</c:v>
                </c:pt>
                <c:pt idx="11">
                  <c:v>14.0</c:v>
                </c:pt>
                <c:pt idx="12">
                  <c:v>13.0</c:v>
                </c:pt>
                <c:pt idx="13">
                  <c:v>12.0</c:v>
                </c:pt>
                <c:pt idx="14">
                  <c:v>11.0</c:v>
                </c:pt>
                <c:pt idx="15">
                  <c:v>10.0</c:v>
                </c:pt>
                <c:pt idx="16">
                  <c:v>9.0</c:v>
                </c:pt>
                <c:pt idx="17">
                  <c:v>8.0</c:v>
                </c:pt>
                <c:pt idx="18">
                  <c:v>7.0</c:v>
                </c:pt>
                <c:pt idx="19">
                  <c:v>6.0</c:v>
                </c:pt>
                <c:pt idx="20">
                  <c:v>5.0</c:v>
                </c:pt>
                <c:pt idx="21">
                  <c:v>4.0</c:v>
                </c:pt>
                <c:pt idx="22">
                  <c:v>3.0</c:v>
                </c:pt>
                <c:pt idx="23">
                  <c:v>2.0</c:v>
                </c:pt>
                <c:pt idx="24">
                  <c:v>1.0</c:v>
                </c:pt>
                <c:pt idx="25">
                  <c:v>0.0</c:v>
                </c:pt>
                <c:pt idx="26">
                  <c:v>-1.0</c:v>
                </c:pt>
                <c:pt idx="27">
                  <c:v>-2.0</c:v>
                </c:pt>
                <c:pt idx="28">
                  <c:v>-3.0</c:v>
                </c:pt>
                <c:pt idx="29">
                  <c:v>-4.0</c:v>
                </c:pt>
                <c:pt idx="30">
                  <c:v>-5.0</c:v>
                </c:pt>
                <c:pt idx="31">
                  <c:v>-6.0</c:v>
                </c:pt>
                <c:pt idx="32">
                  <c:v>-7.0</c:v>
                </c:pt>
              </c:numCache>
            </c:numRef>
          </c:cat>
          <c:val>
            <c:numRef>
              <c:f>MOS趋势!$F$2:$F$34</c:f>
              <c:numCache>
                <c:formatCode>0.0</c:formatCode>
                <c:ptCount val="33"/>
                <c:pt idx="0">
                  <c:v>3.718596491228071</c:v>
                </c:pt>
                <c:pt idx="1">
                  <c:v>3.826794871794873</c:v>
                </c:pt>
                <c:pt idx="2">
                  <c:v>3.800373831775702</c:v>
                </c:pt>
                <c:pt idx="3">
                  <c:v>3.896173913043479</c:v>
                </c:pt>
                <c:pt idx="4">
                  <c:v>3.827440000000001</c:v>
                </c:pt>
                <c:pt idx="5">
                  <c:v>3.802076502732237</c:v>
                </c:pt>
                <c:pt idx="6">
                  <c:v>3.747196652719662</c:v>
                </c:pt>
                <c:pt idx="7">
                  <c:v>3.818975155279499</c:v>
                </c:pt>
                <c:pt idx="8">
                  <c:v>3.729471153846153</c:v>
                </c:pt>
                <c:pt idx="9">
                  <c:v>3.720889830508472</c:v>
                </c:pt>
                <c:pt idx="10">
                  <c:v>3.773225806451609</c:v>
                </c:pt>
                <c:pt idx="11">
                  <c:v>3.75930711610487</c:v>
                </c:pt>
                <c:pt idx="12">
                  <c:v>3.749705882352937</c:v>
                </c:pt>
                <c:pt idx="13">
                  <c:v>3.738377862595415</c:v>
                </c:pt>
                <c:pt idx="14">
                  <c:v>3.770957230142563</c:v>
                </c:pt>
                <c:pt idx="15">
                  <c:v>3.799123434704832</c:v>
                </c:pt>
                <c:pt idx="16">
                  <c:v>3.785294117647054</c:v>
                </c:pt>
                <c:pt idx="17">
                  <c:v>3.750415841584155</c:v>
                </c:pt>
                <c:pt idx="18">
                  <c:v>3.764558232931722</c:v>
                </c:pt>
                <c:pt idx="19">
                  <c:v>3.725955473098329</c:v>
                </c:pt>
                <c:pt idx="20">
                  <c:v>3.807412844036691</c:v>
                </c:pt>
                <c:pt idx="21">
                  <c:v>3.738167053364267</c:v>
                </c:pt>
                <c:pt idx="22">
                  <c:v>3.756017191977072</c:v>
                </c:pt>
                <c:pt idx="23">
                  <c:v>3.75965189873417</c:v>
                </c:pt>
                <c:pt idx="24">
                  <c:v>3.76536</c:v>
                </c:pt>
                <c:pt idx="25">
                  <c:v>3.713712871287127</c:v>
                </c:pt>
                <c:pt idx="26">
                  <c:v>3.738116883116885</c:v>
                </c:pt>
                <c:pt idx="27">
                  <c:v>3.705342465753425</c:v>
                </c:pt>
                <c:pt idx="28">
                  <c:v>3.63837837837838</c:v>
                </c:pt>
                <c:pt idx="29">
                  <c:v>3.572</c:v>
                </c:pt>
                <c:pt idx="30">
                  <c:v>3.5</c:v>
                </c:pt>
                <c:pt idx="31">
                  <c:v>3.4</c:v>
                </c:pt>
                <c:pt idx="32">
                  <c:v>3.3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2124687944"/>
        <c:axId val="-2124684856"/>
      </c:lineChart>
      <c:catAx>
        <c:axId val="-2124687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24684856"/>
        <c:crosses val="autoZero"/>
        <c:auto val="1"/>
        <c:lblAlgn val="ctr"/>
        <c:lblOffset val="100"/>
        <c:noMultiLvlLbl val="0"/>
      </c:catAx>
      <c:valAx>
        <c:axId val="-2124684856"/>
        <c:scaling>
          <c:orientation val="minMax"/>
          <c:max val="5.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MOS(AMR-WB</a:t>
                </a:r>
                <a:r>
                  <a:rPr lang="en-US" altLang="zh-CN" baseline="0"/>
                  <a:t> 23.85k, POLQA</a:t>
                </a:r>
                <a:r>
                  <a:rPr lang="en-US" altLang="zh-CN"/>
                  <a:t>)</a:t>
                </a:r>
                <a:endParaRPr lang="zh-CN" altLang="en-US"/>
              </a:p>
            </c:rich>
          </c:tx>
          <c:layout/>
          <c:overlay val="0"/>
        </c:title>
        <c:numFmt formatCode="#,##0.0_);[Red]\(#,##0.0\)" sourceLinked="0"/>
        <c:majorTickMark val="none"/>
        <c:minorTickMark val="none"/>
        <c:tickLblPos val="nextTo"/>
        <c:crossAx val="-212468794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12AA3-0F98-294B-B549-CEF82A9A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\Users\EMASLIM\Documents\SVN\swea\Tools\Ry-xxxxxx Contribution Template.dot</Template>
  <TotalTime>1</TotalTime>
  <Pages>4</Pages>
  <Words>1396</Words>
  <Characters>7961</Characters>
  <Application>Microsoft Macintosh Word</Application>
  <DocSecurity>0</DocSecurity>
  <Lines>66</Lines>
  <Paragraphs>18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CMCC</vt:lpstr>
    </vt:vector>
  </TitlesOfParts>
  <Manager/>
  <Company>CMCC</Company>
  <LinksUpToDate>false</LinksUpToDate>
  <CharactersWithSpaces>9339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subject/>
  <dc:creator>Nan Hu</dc:creator>
  <cp:keywords>3GPP; CMCC; TDoc</cp:keywords>
  <dc:description/>
  <cp:lastModifiedBy>China Mobile</cp:lastModifiedBy>
  <cp:revision>2</cp:revision>
  <cp:lastPrinted>2011-08-11T03:51:00Z</cp:lastPrinted>
  <dcterms:created xsi:type="dcterms:W3CDTF">2015-04-10T09:27:00Z</dcterms:created>
  <dcterms:modified xsi:type="dcterms:W3CDTF">2015-04-10T09:27:00Z</dcterms:modified>
  <cp:category/>
</cp:coreProperties>
</file>